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CE" w:rsidRDefault="00385E6D" w:rsidP="002A52A7">
      <w:pPr>
        <w:framePr w:w="4246" w:h="2626" w:hSpace="10080" w:wrap="notBeside" w:vAnchor="text" w:hAnchor="page" w:x="1456" w:y="-464"/>
        <w:jc w:val="center"/>
        <w:rPr>
          <w:lang w:val="en-US"/>
        </w:rPr>
      </w:pPr>
      <w:r>
        <w:rPr>
          <w:noProof/>
        </w:rPr>
        <w:drawing>
          <wp:inline distT="0" distB="0" distL="0" distR="0">
            <wp:extent cx="408649" cy="408649"/>
            <wp:effectExtent l="1905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cstate="print"/>
                    <a:stretch>
                      <a:fillRect/>
                    </a:stretch>
                  </pic:blipFill>
                  <pic:spPr bwMode="auto">
                    <a:xfrm>
                      <a:off x="0" y="0"/>
                      <a:ext cx="408649" cy="408649"/>
                    </a:xfrm>
                    <a:prstGeom prst="rect">
                      <a:avLst/>
                    </a:prstGeom>
                    <a:noFill/>
                    <a:ln w="9525">
                      <a:noFill/>
                      <a:miter lim="800000"/>
                      <a:headEnd/>
                      <a:tailEnd/>
                    </a:ln>
                  </pic:spPr>
                </pic:pic>
              </a:graphicData>
            </a:graphic>
          </wp:inline>
        </w:drawing>
      </w:r>
    </w:p>
    <w:p w:rsidR="00A150CE" w:rsidRPr="00A150CE" w:rsidRDefault="00A150CE" w:rsidP="002A52A7">
      <w:pPr>
        <w:framePr w:w="4246" w:h="2626" w:hSpace="10080" w:wrap="notBeside" w:vAnchor="text" w:hAnchor="page" w:x="1456" w:y="-464"/>
        <w:jc w:val="center"/>
        <w:rPr>
          <w:rFonts w:ascii="Calibri" w:hAnsi="Calibri"/>
        </w:rPr>
      </w:pPr>
      <w:r w:rsidRPr="00A150CE">
        <w:rPr>
          <w:rFonts w:ascii="Calibri" w:hAnsi="Calibri"/>
        </w:rPr>
        <w:t>ΕΛΛΗΝΙΚΗ ΔΗΜΟΚΡΑΤΙΑ</w:t>
      </w:r>
    </w:p>
    <w:p w:rsidR="00A150CE" w:rsidRPr="00A150CE" w:rsidRDefault="00A150CE" w:rsidP="002A52A7">
      <w:pPr>
        <w:framePr w:w="4246" w:h="2626" w:hSpace="10080" w:wrap="notBeside" w:vAnchor="text" w:hAnchor="page" w:x="1456" w:y="-464"/>
        <w:jc w:val="center"/>
        <w:rPr>
          <w:rFonts w:ascii="Calibri" w:hAnsi="Calibri"/>
          <w:sz w:val="22"/>
          <w:szCs w:val="22"/>
        </w:rPr>
      </w:pPr>
      <w:r w:rsidRPr="00A150CE">
        <w:rPr>
          <w:rFonts w:ascii="Calibri" w:hAnsi="Calibri"/>
          <w:sz w:val="22"/>
          <w:szCs w:val="22"/>
        </w:rPr>
        <w:t>ΥΠΟΥΡΓΕΙΟ  ΠΑΙΔΕΙΑΣ</w:t>
      </w:r>
    </w:p>
    <w:p w:rsidR="00A150CE" w:rsidRPr="00FD0F95" w:rsidRDefault="00A150CE" w:rsidP="002A52A7">
      <w:pPr>
        <w:framePr w:w="4246" w:h="2626" w:hSpace="10080" w:wrap="notBeside" w:vAnchor="text" w:hAnchor="page" w:x="1456" w:y="-464"/>
        <w:jc w:val="center"/>
        <w:rPr>
          <w:rFonts w:ascii="Calibri" w:hAnsi="Calibri"/>
          <w:sz w:val="20"/>
          <w:szCs w:val="20"/>
        </w:rPr>
      </w:pPr>
      <w:r w:rsidRPr="00A150CE">
        <w:rPr>
          <w:rFonts w:ascii="Calibri" w:hAnsi="Calibri"/>
          <w:sz w:val="20"/>
          <w:szCs w:val="20"/>
        </w:rPr>
        <w:t>ΔΙΑ ΒΙΟΥ ΜΑΘΗΣΗΣ ΚΑΙ ΘΡΗΣΚΕΥΜΑΤΩΝ</w:t>
      </w:r>
    </w:p>
    <w:p w:rsidR="0065532D" w:rsidRPr="001C18FC" w:rsidRDefault="002E2072" w:rsidP="002A52A7">
      <w:pPr>
        <w:framePr w:w="4246" w:h="2626" w:hSpace="10080" w:wrap="notBeside" w:vAnchor="text" w:hAnchor="page" w:x="1456" w:y="-464"/>
        <w:jc w:val="center"/>
        <w:rPr>
          <w:rFonts w:ascii="Calibri" w:hAnsi="Calibri"/>
          <w:sz w:val="20"/>
          <w:szCs w:val="20"/>
        </w:rPr>
      </w:pPr>
      <w:r w:rsidRPr="001C18FC">
        <w:rPr>
          <w:rFonts w:ascii="Calibri" w:hAnsi="Calibri"/>
          <w:sz w:val="20"/>
          <w:szCs w:val="20"/>
        </w:rPr>
        <w:t>-----------</w:t>
      </w:r>
    </w:p>
    <w:p w:rsidR="0065532D" w:rsidRDefault="001C18FC" w:rsidP="002A52A7">
      <w:pPr>
        <w:framePr w:w="4246" w:h="2626" w:hSpace="10080" w:wrap="notBeside" w:vAnchor="text" w:hAnchor="page" w:x="1456" w:y="-464"/>
        <w:jc w:val="center"/>
        <w:rPr>
          <w:rFonts w:ascii="Calibri" w:hAnsi="Calibri"/>
          <w:sz w:val="20"/>
          <w:szCs w:val="20"/>
        </w:rPr>
      </w:pPr>
      <w:r>
        <w:rPr>
          <w:rFonts w:ascii="Calibri" w:hAnsi="Calibri"/>
          <w:sz w:val="20"/>
          <w:szCs w:val="20"/>
        </w:rPr>
        <w:t>ΠΕΡΙΦΕΡΕΙΑΚΗ Δ/ΝΣΗ Π. &amp; Δ. ΕΚΠ/ΣΗΣ</w:t>
      </w:r>
    </w:p>
    <w:p w:rsidR="001C18FC" w:rsidRDefault="001C18FC" w:rsidP="002A52A7">
      <w:pPr>
        <w:framePr w:w="4246" w:h="2626" w:hSpace="10080" w:wrap="notBeside" w:vAnchor="text" w:hAnchor="page" w:x="1456" w:y="-464"/>
        <w:jc w:val="center"/>
        <w:rPr>
          <w:rFonts w:ascii="Calibri" w:hAnsi="Calibri"/>
          <w:sz w:val="20"/>
          <w:szCs w:val="20"/>
        </w:rPr>
      </w:pPr>
      <w:r>
        <w:rPr>
          <w:rFonts w:ascii="Calibri" w:hAnsi="Calibri"/>
          <w:sz w:val="20"/>
          <w:szCs w:val="20"/>
        </w:rPr>
        <w:t>ΑΝ.ΜΑΚΕΔ-ΘΡΑΚΗΣ</w:t>
      </w:r>
    </w:p>
    <w:p w:rsidR="001C18FC" w:rsidRDefault="001C18FC" w:rsidP="002A52A7">
      <w:pPr>
        <w:framePr w:w="4246" w:h="2626" w:hSpace="10080" w:wrap="notBeside" w:vAnchor="text" w:hAnchor="page" w:x="1456" w:y="-464"/>
        <w:jc w:val="center"/>
        <w:rPr>
          <w:rFonts w:ascii="Calibri" w:hAnsi="Calibri"/>
          <w:sz w:val="20"/>
          <w:szCs w:val="20"/>
        </w:rPr>
      </w:pPr>
      <w:r>
        <w:rPr>
          <w:rFonts w:ascii="Calibri" w:hAnsi="Calibri"/>
          <w:sz w:val="20"/>
          <w:szCs w:val="20"/>
        </w:rPr>
        <w:t>Δ/ΝΣΗ Δ/ΘΜΙΑΣ ΕΚΠ/ΣΗΣ Ν.ΡΟΔΟΠΗΣ</w:t>
      </w:r>
    </w:p>
    <w:p w:rsidR="00A150CE" w:rsidRPr="001C18FC" w:rsidRDefault="001C18FC" w:rsidP="001C18FC">
      <w:pPr>
        <w:framePr w:w="4246" w:h="2626" w:hSpace="10080" w:wrap="notBeside" w:vAnchor="text" w:hAnchor="page" w:x="1456" w:y="-464"/>
        <w:jc w:val="center"/>
        <w:rPr>
          <w:rFonts w:ascii="Calibri" w:hAnsi="Calibri"/>
          <w:sz w:val="20"/>
          <w:szCs w:val="20"/>
        </w:rPr>
      </w:pPr>
      <w:r>
        <w:rPr>
          <w:rFonts w:ascii="Calibri" w:hAnsi="Calibri"/>
          <w:sz w:val="20"/>
          <w:szCs w:val="20"/>
        </w:rPr>
        <w:t>ΓΕΝΙΚΟ ΛΥΚΕΙΟ ΙΑΣΜΟΥ</w:t>
      </w:r>
    </w:p>
    <w:p w:rsidR="001C18FC" w:rsidRPr="002E2072" w:rsidRDefault="00891DE2" w:rsidP="00497D1A">
      <w:pPr>
        <w:tabs>
          <w:tab w:val="left" w:pos="0"/>
          <w:tab w:val="left" w:pos="5670"/>
        </w:tabs>
        <w:overflowPunct w:val="0"/>
        <w:autoSpaceDE w:val="0"/>
        <w:autoSpaceDN w:val="0"/>
        <w:adjustRightInd w:val="0"/>
        <w:spacing w:after="120"/>
        <w:jc w:val="both"/>
        <w:rPr>
          <w:rFonts w:ascii="Arial" w:hAnsi="Arial"/>
          <w:b/>
        </w:rPr>
      </w:pPr>
      <w:r>
        <w:rPr>
          <w:rFonts w:ascii="Arial" w:hAnsi="Arial"/>
          <w:b/>
          <w:noProof/>
        </w:rPr>
        <w:pict>
          <v:shapetype id="_x0000_t202" coordsize="21600,21600" o:spt="202" path="m,l,21600r21600,l21600,xe">
            <v:stroke joinstyle="miter"/>
            <v:path gradientshapeok="t" o:connecttype="rect"/>
          </v:shapetype>
          <v:shape id="_x0000_s1029" type="#_x0000_t202" style="position:absolute;left:0;text-align:left;margin-left:272.6pt;margin-top:79.7pt;width:195pt;height:67.5pt;z-index:251659776" stroked="f">
            <v:textbox>
              <w:txbxContent>
                <w:p w:rsidR="00F731C3" w:rsidRPr="00F731C3" w:rsidRDefault="00F731C3">
                  <w:pPr>
                    <w:rPr>
                      <w:rFonts w:ascii="Arial" w:hAnsi="Arial"/>
                      <w:b/>
                      <w:sz w:val="20"/>
                      <w:szCs w:val="20"/>
                    </w:rPr>
                  </w:pPr>
                  <w:r w:rsidRPr="00F731C3">
                    <w:rPr>
                      <w:rFonts w:ascii="Arial" w:hAnsi="Arial"/>
                      <w:b/>
                      <w:sz w:val="20"/>
                      <w:szCs w:val="20"/>
                    </w:rPr>
                    <w:t xml:space="preserve">ΠΡΟΣ: Δ/νση Δ/θμιας   </w:t>
                  </w:r>
                </w:p>
                <w:p w:rsidR="00F731C3" w:rsidRPr="008547C3" w:rsidRDefault="00F731C3">
                  <w:pPr>
                    <w:rPr>
                      <w:rFonts w:ascii="Arial" w:hAnsi="Arial"/>
                      <w:b/>
                      <w:sz w:val="20"/>
                      <w:szCs w:val="20"/>
                    </w:rPr>
                  </w:pPr>
                  <w:r w:rsidRPr="00F731C3">
                    <w:rPr>
                      <w:rFonts w:ascii="Arial" w:hAnsi="Arial"/>
                      <w:b/>
                      <w:sz w:val="20"/>
                      <w:szCs w:val="20"/>
                    </w:rPr>
                    <w:t xml:space="preserve">            </w:t>
                  </w:r>
                  <w:proofErr w:type="spellStart"/>
                  <w:r w:rsidRPr="00F731C3">
                    <w:rPr>
                      <w:rFonts w:ascii="Arial" w:hAnsi="Arial"/>
                      <w:b/>
                      <w:sz w:val="20"/>
                      <w:szCs w:val="20"/>
                    </w:rPr>
                    <w:t>Εκπ</w:t>
                  </w:r>
                  <w:proofErr w:type="spellEnd"/>
                  <w:r w:rsidRPr="00F731C3">
                    <w:rPr>
                      <w:rFonts w:ascii="Arial" w:hAnsi="Arial"/>
                      <w:b/>
                      <w:sz w:val="20"/>
                      <w:szCs w:val="20"/>
                    </w:rPr>
                    <w:t xml:space="preserve">/σης </w:t>
                  </w:r>
                  <w:proofErr w:type="spellStart"/>
                  <w:r w:rsidRPr="00F731C3">
                    <w:rPr>
                      <w:rFonts w:ascii="Arial" w:hAnsi="Arial"/>
                      <w:b/>
                      <w:sz w:val="20"/>
                      <w:szCs w:val="20"/>
                    </w:rPr>
                    <w:t>Ν.Ροδόπης</w:t>
                  </w:r>
                  <w:proofErr w:type="spellEnd"/>
                </w:p>
                <w:p w:rsidR="00FD0F95" w:rsidRPr="008547C3" w:rsidRDefault="00FD0F95">
                  <w:pPr>
                    <w:rPr>
                      <w:rFonts w:ascii="Arial" w:hAnsi="Arial"/>
                      <w:b/>
                      <w:sz w:val="20"/>
                      <w:szCs w:val="20"/>
                    </w:rPr>
                  </w:pPr>
                </w:p>
                <w:p w:rsidR="00FD0F95" w:rsidRPr="00FD0F95" w:rsidRDefault="00FD0F95" w:rsidP="00FD0F95">
                  <w:pPr>
                    <w:rPr>
                      <w:rFonts w:ascii="Arial" w:hAnsi="Arial"/>
                      <w:b/>
                      <w:sz w:val="20"/>
                      <w:szCs w:val="20"/>
                    </w:rPr>
                  </w:pPr>
                  <w:r w:rsidRPr="008547C3">
                    <w:rPr>
                      <w:rFonts w:ascii="Arial" w:hAnsi="Arial"/>
                      <w:b/>
                      <w:sz w:val="20"/>
                      <w:szCs w:val="20"/>
                    </w:rPr>
                    <w:t xml:space="preserve">           </w:t>
                  </w:r>
                </w:p>
                <w:p w:rsidR="00FD0F95" w:rsidRPr="00F44899" w:rsidRDefault="00FD0F95">
                  <w:pPr>
                    <w:rPr>
                      <w:sz w:val="20"/>
                      <w:szCs w:val="20"/>
                    </w:rPr>
                  </w:pPr>
                </w:p>
              </w:txbxContent>
            </v:textbox>
          </v:shape>
        </w:pict>
      </w:r>
      <w:r>
        <w:rPr>
          <w:rFonts w:ascii="Arial" w:hAnsi="Arial"/>
          <w:b/>
          <w:noProof/>
        </w:rPr>
        <w:pict>
          <v:shape id="_x0000_s1027" type="#_x0000_t202" style="position:absolute;left:0;text-align:left;margin-left:268.1pt;margin-top:12.2pt;width:171pt;height:58.5pt;z-index:251658752" stroked="f">
            <v:textbox style="mso-next-textbox:#_x0000_s1027">
              <w:txbxContent>
                <w:p w:rsidR="00497D1A" w:rsidRPr="008749A0" w:rsidRDefault="00497D1A" w:rsidP="00497D1A">
                  <w:pPr>
                    <w:tabs>
                      <w:tab w:val="left" w:pos="0"/>
                      <w:tab w:val="left" w:pos="5670"/>
                    </w:tabs>
                    <w:overflowPunct w:val="0"/>
                    <w:autoSpaceDE w:val="0"/>
                    <w:autoSpaceDN w:val="0"/>
                    <w:adjustRightInd w:val="0"/>
                    <w:spacing w:after="120"/>
                    <w:jc w:val="both"/>
                    <w:rPr>
                      <w:rFonts w:ascii="Arial" w:hAnsi="Arial" w:cs="Arial"/>
                      <w:b/>
                      <w:sz w:val="20"/>
                      <w:szCs w:val="20"/>
                    </w:rPr>
                  </w:pPr>
                  <w:r w:rsidRPr="00F731C3">
                    <w:rPr>
                      <w:rFonts w:ascii="Arial" w:hAnsi="Arial" w:cs="Arial"/>
                      <w:b/>
                      <w:sz w:val="20"/>
                      <w:szCs w:val="20"/>
                    </w:rPr>
                    <w:t xml:space="preserve">Ίασμος, </w:t>
                  </w:r>
                  <w:r w:rsidR="00CB46DB">
                    <w:rPr>
                      <w:rFonts w:ascii="Arial" w:hAnsi="Arial" w:cs="Arial"/>
                      <w:b/>
                      <w:sz w:val="20"/>
                      <w:szCs w:val="20"/>
                    </w:rPr>
                    <w:t>27</w:t>
                  </w:r>
                  <w:r w:rsidRPr="00F731C3">
                    <w:rPr>
                      <w:rFonts w:ascii="Arial" w:hAnsi="Arial" w:cs="Arial"/>
                      <w:b/>
                      <w:sz w:val="20"/>
                      <w:szCs w:val="20"/>
                    </w:rPr>
                    <w:t xml:space="preserve"> - </w:t>
                  </w:r>
                  <w:r w:rsidR="008547C3">
                    <w:rPr>
                      <w:rFonts w:ascii="Arial" w:hAnsi="Arial" w:cs="Arial"/>
                      <w:b/>
                      <w:sz w:val="20"/>
                      <w:szCs w:val="20"/>
                    </w:rPr>
                    <w:t>0</w:t>
                  </w:r>
                  <w:r w:rsidR="00C36DF2">
                    <w:rPr>
                      <w:rFonts w:ascii="Arial" w:hAnsi="Arial" w:cs="Arial"/>
                      <w:b/>
                      <w:sz w:val="20"/>
                      <w:szCs w:val="20"/>
                    </w:rPr>
                    <w:t>1</w:t>
                  </w:r>
                  <w:r w:rsidRPr="00F731C3">
                    <w:rPr>
                      <w:rFonts w:ascii="Arial" w:hAnsi="Arial" w:cs="Arial"/>
                      <w:b/>
                      <w:sz w:val="20"/>
                      <w:szCs w:val="20"/>
                    </w:rPr>
                    <w:t>- 20</w:t>
                  </w:r>
                  <w:r w:rsidR="008547C3">
                    <w:rPr>
                      <w:rFonts w:ascii="Arial" w:hAnsi="Arial" w:cs="Arial"/>
                      <w:b/>
                      <w:sz w:val="20"/>
                      <w:szCs w:val="20"/>
                    </w:rPr>
                    <w:t>1</w:t>
                  </w:r>
                  <w:r w:rsidR="00C36DF2">
                    <w:rPr>
                      <w:rFonts w:ascii="Arial" w:hAnsi="Arial" w:cs="Arial"/>
                      <w:b/>
                      <w:sz w:val="20"/>
                      <w:szCs w:val="20"/>
                    </w:rPr>
                    <w:t>2</w:t>
                  </w:r>
                </w:p>
                <w:p w:rsidR="00497D1A" w:rsidRPr="008749A0" w:rsidRDefault="008749A0" w:rsidP="00497D1A">
                  <w:pPr>
                    <w:tabs>
                      <w:tab w:val="left" w:pos="0"/>
                      <w:tab w:val="left" w:pos="5670"/>
                    </w:tabs>
                    <w:overflowPunct w:val="0"/>
                    <w:autoSpaceDE w:val="0"/>
                    <w:autoSpaceDN w:val="0"/>
                    <w:adjustRightInd w:val="0"/>
                    <w:spacing w:after="120"/>
                    <w:jc w:val="both"/>
                    <w:rPr>
                      <w:rFonts w:ascii="Arial" w:hAnsi="Arial" w:cs="Arial"/>
                      <w:b/>
                      <w:sz w:val="20"/>
                      <w:szCs w:val="20"/>
                    </w:rPr>
                  </w:pPr>
                  <w:proofErr w:type="spellStart"/>
                  <w:r>
                    <w:rPr>
                      <w:rFonts w:ascii="Arial" w:hAnsi="Arial" w:cs="Arial"/>
                      <w:b/>
                      <w:sz w:val="20"/>
                      <w:szCs w:val="20"/>
                    </w:rPr>
                    <w:t>Αρ.Πρωτ</w:t>
                  </w:r>
                  <w:proofErr w:type="spellEnd"/>
                  <w:r>
                    <w:rPr>
                      <w:rFonts w:ascii="Arial" w:hAnsi="Arial" w:cs="Arial"/>
                      <w:b/>
                      <w:sz w:val="20"/>
                      <w:szCs w:val="20"/>
                    </w:rPr>
                    <w:t xml:space="preserve">. : </w:t>
                  </w:r>
                  <w:r w:rsidR="005708C5">
                    <w:rPr>
                      <w:rFonts w:ascii="Arial" w:hAnsi="Arial" w:cs="Arial"/>
                      <w:b/>
                      <w:sz w:val="20"/>
                      <w:szCs w:val="20"/>
                    </w:rPr>
                    <w:t>18</w:t>
                  </w:r>
                </w:p>
                <w:p w:rsidR="00497D1A" w:rsidRDefault="00497D1A"/>
              </w:txbxContent>
            </v:textbox>
          </v:shape>
        </w:pict>
      </w:r>
      <w:r>
        <w:rPr>
          <w:rFonts w:ascii="Arial" w:hAnsi="Arial"/>
          <w:b/>
          <w:noProof/>
        </w:rPr>
        <w:pict>
          <v:shape id="_x0000_s1026" type="#_x0000_t202" style="position:absolute;left:0;text-align:left;margin-left:0;margin-top:125.25pt;width:201.35pt;height:108.75pt;z-index:251657728;mso-width-relative:margin;mso-height-relative:margin" stroked="f" strokeweight="2.25pt">
            <v:stroke dashstyle="1 1" endcap="round"/>
            <v:textbox style="mso-next-textbox:#_x0000_s1026">
              <w:txbxContent>
                <w:p w:rsidR="001E14A8" w:rsidRPr="00274AAB" w:rsidRDefault="001E14A8" w:rsidP="001E14A8">
                  <w:pPr>
                    <w:jc w:val="center"/>
                    <w:rPr>
                      <w:sz w:val="20"/>
                      <w:szCs w:val="20"/>
                    </w:rPr>
                  </w:pPr>
                  <w:r w:rsidRPr="00274AAB">
                    <w:rPr>
                      <w:sz w:val="20"/>
                      <w:szCs w:val="20"/>
                    </w:rPr>
                    <w:t>-----</w:t>
                  </w:r>
                </w:p>
                <w:p w:rsidR="001E14A8" w:rsidRPr="00EB2319" w:rsidRDefault="001E14A8" w:rsidP="001C18FC">
                  <w:pPr>
                    <w:tabs>
                      <w:tab w:val="left" w:pos="1276"/>
                    </w:tabs>
                    <w:rPr>
                      <w:rFonts w:ascii="Calibri" w:hAnsi="Calibri"/>
                      <w:sz w:val="20"/>
                      <w:szCs w:val="20"/>
                    </w:rPr>
                  </w:pPr>
                  <w:proofErr w:type="spellStart"/>
                  <w:r w:rsidRPr="00EB2319">
                    <w:rPr>
                      <w:rFonts w:ascii="Calibri" w:hAnsi="Calibri"/>
                      <w:sz w:val="20"/>
                      <w:szCs w:val="20"/>
                    </w:rPr>
                    <w:t>Ταχ</w:t>
                  </w:r>
                  <w:proofErr w:type="spellEnd"/>
                  <w:r w:rsidRPr="00EB2319">
                    <w:rPr>
                      <w:rFonts w:ascii="Calibri" w:hAnsi="Calibri"/>
                      <w:sz w:val="20"/>
                      <w:szCs w:val="20"/>
                    </w:rPr>
                    <w:t xml:space="preserve">. Δ/νση    </w:t>
                  </w:r>
                  <w:r w:rsidR="001C18FC">
                    <w:rPr>
                      <w:rFonts w:ascii="Calibri" w:hAnsi="Calibri"/>
                      <w:sz w:val="20"/>
                      <w:szCs w:val="20"/>
                    </w:rPr>
                    <w:tab/>
                  </w:r>
                  <w:r w:rsidRPr="00EB2319">
                    <w:rPr>
                      <w:rFonts w:ascii="Calibri" w:hAnsi="Calibri"/>
                      <w:sz w:val="20"/>
                      <w:szCs w:val="20"/>
                    </w:rPr>
                    <w:t xml:space="preserve"> : </w:t>
                  </w:r>
                  <w:r w:rsidR="001C18FC">
                    <w:rPr>
                      <w:rFonts w:ascii="Calibri" w:hAnsi="Calibri"/>
                      <w:sz w:val="20"/>
                      <w:szCs w:val="20"/>
                    </w:rPr>
                    <w:t>Κωνσταντινουπόλεως 2</w:t>
                  </w:r>
                  <w:r w:rsidRPr="00EB2319">
                    <w:rPr>
                      <w:rFonts w:ascii="Calibri" w:hAnsi="Calibri"/>
                      <w:sz w:val="20"/>
                      <w:szCs w:val="20"/>
                    </w:rPr>
                    <w:t xml:space="preserve"> </w:t>
                  </w:r>
                </w:p>
                <w:p w:rsidR="001E14A8" w:rsidRPr="00EB2319" w:rsidRDefault="001E14A8" w:rsidP="001C18FC">
                  <w:pPr>
                    <w:tabs>
                      <w:tab w:val="left" w:pos="1276"/>
                    </w:tabs>
                    <w:rPr>
                      <w:rFonts w:ascii="Calibri" w:hAnsi="Calibri"/>
                      <w:sz w:val="20"/>
                      <w:szCs w:val="20"/>
                    </w:rPr>
                  </w:pPr>
                  <w:r w:rsidRPr="00EB2319">
                    <w:rPr>
                      <w:rFonts w:ascii="Calibri" w:hAnsi="Calibri"/>
                      <w:sz w:val="20"/>
                      <w:szCs w:val="20"/>
                    </w:rPr>
                    <w:t>Τ.Κ. – Πόλη</w:t>
                  </w:r>
                  <w:r w:rsidR="002E2072" w:rsidRPr="00EB2319">
                    <w:rPr>
                      <w:rFonts w:ascii="Calibri" w:hAnsi="Calibri"/>
                      <w:sz w:val="20"/>
                      <w:szCs w:val="20"/>
                    </w:rPr>
                    <w:t xml:space="preserve">  </w:t>
                  </w:r>
                  <w:r w:rsidR="001C18FC">
                    <w:rPr>
                      <w:rFonts w:ascii="Calibri" w:hAnsi="Calibri"/>
                      <w:sz w:val="20"/>
                      <w:szCs w:val="20"/>
                    </w:rPr>
                    <w:t xml:space="preserve"> </w:t>
                  </w:r>
                  <w:r w:rsidR="001C18FC">
                    <w:rPr>
                      <w:rFonts w:ascii="Calibri" w:hAnsi="Calibri"/>
                      <w:sz w:val="20"/>
                      <w:szCs w:val="20"/>
                    </w:rPr>
                    <w:tab/>
                  </w:r>
                  <w:r w:rsidRPr="00EB2319">
                    <w:rPr>
                      <w:rFonts w:ascii="Calibri" w:hAnsi="Calibri"/>
                      <w:sz w:val="20"/>
                      <w:szCs w:val="20"/>
                    </w:rPr>
                    <w:t xml:space="preserve"> </w:t>
                  </w:r>
                  <w:r w:rsidR="001C18FC">
                    <w:rPr>
                      <w:rFonts w:ascii="Calibri" w:hAnsi="Calibri"/>
                      <w:sz w:val="20"/>
                      <w:szCs w:val="20"/>
                    </w:rPr>
                    <w:t>:69200, Ίασμος</w:t>
                  </w:r>
                </w:p>
                <w:p w:rsidR="001E14A8" w:rsidRPr="001C18FC" w:rsidRDefault="001E14A8" w:rsidP="001C18FC">
                  <w:pPr>
                    <w:tabs>
                      <w:tab w:val="left" w:pos="1276"/>
                    </w:tabs>
                    <w:rPr>
                      <w:rFonts w:ascii="Calibri" w:hAnsi="Calibri"/>
                      <w:sz w:val="20"/>
                      <w:szCs w:val="20"/>
                      <w:lang w:val="en-US"/>
                    </w:rPr>
                  </w:pPr>
                  <w:r w:rsidRPr="00EB2319">
                    <w:rPr>
                      <w:rFonts w:ascii="Calibri" w:hAnsi="Calibri"/>
                      <w:sz w:val="20"/>
                      <w:szCs w:val="20"/>
                      <w:lang w:val="en-US"/>
                    </w:rPr>
                    <w:t>Email</w:t>
                  </w:r>
                  <w:r w:rsidR="002E2072" w:rsidRPr="001C18FC">
                    <w:rPr>
                      <w:rFonts w:ascii="Calibri" w:hAnsi="Calibri"/>
                      <w:sz w:val="20"/>
                      <w:szCs w:val="20"/>
                      <w:lang w:val="en-US"/>
                    </w:rPr>
                    <w:t xml:space="preserve">             </w:t>
                  </w:r>
                  <w:r w:rsidR="001C18FC" w:rsidRPr="001C18FC">
                    <w:rPr>
                      <w:rFonts w:ascii="Calibri" w:hAnsi="Calibri"/>
                      <w:sz w:val="20"/>
                      <w:szCs w:val="20"/>
                      <w:lang w:val="en-US"/>
                    </w:rPr>
                    <w:tab/>
                  </w:r>
                  <w:r w:rsidRPr="001C18FC">
                    <w:rPr>
                      <w:rFonts w:ascii="Calibri" w:hAnsi="Calibri"/>
                      <w:sz w:val="20"/>
                      <w:szCs w:val="20"/>
                      <w:lang w:val="en-US"/>
                    </w:rPr>
                    <w:t xml:space="preserve"> </w:t>
                  </w:r>
                  <w:proofErr w:type="gramStart"/>
                  <w:r w:rsidRPr="001C18FC">
                    <w:rPr>
                      <w:rFonts w:ascii="Calibri" w:hAnsi="Calibri"/>
                      <w:sz w:val="20"/>
                      <w:szCs w:val="20"/>
                      <w:lang w:val="en-US"/>
                    </w:rPr>
                    <w:t>:</w:t>
                  </w:r>
                  <w:r w:rsidR="001C18FC">
                    <w:rPr>
                      <w:rFonts w:ascii="Calibri" w:hAnsi="Calibri"/>
                      <w:sz w:val="20"/>
                      <w:szCs w:val="20"/>
                      <w:lang w:val="en-US"/>
                    </w:rPr>
                    <w:t>mail</w:t>
                  </w:r>
                  <w:r w:rsidR="001C18FC" w:rsidRPr="001C18FC">
                    <w:rPr>
                      <w:rFonts w:ascii="Calibri" w:hAnsi="Calibri"/>
                      <w:sz w:val="20"/>
                      <w:szCs w:val="20"/>
                      <w:lang w:val="en-US"/>
                    </w:rPr>
                    <w:t>@</w:t>
                  </w:r>
                  <w:r w:rsidR="001C18FC">
                    <w:rPr>
                      <w:rFonts w:ascii="Calibri" w:hAnsi="Calibri"/>
                      <w:sz w:val="20"/>
                      <w:szCs w:val="20"/>
                      <w:lang w:val="en-US"/>
                    </w:rPr>
                    <w:t>lyk</w:t>
                  </w:r>
                  <w:proofErr w:type="gramEnd"/>
                  <w:r w:rsidR="001C18FC" w:rsidRPr="001C18FC">
                    <w:rPr>
                      <w:rFonts w:ascii="Calibri" w:hAnsi="Calibri"/>
                      <w:sz w:val="20"/>
                      <w:szCs w:val="20"/>
                      <w:lang w:val="en-US"/>
                    </w:rPr>
                    <w:t>-</w:t>
                  </w:r>
                  <w:r w:rsidR="001C18FC">
                    <w:rPr>
                      <w:rFonts w:ascii="Calibri" w:hAnsi="Calibri"/>
                      <w:sz w:val="20"/>
                      <w:szCs w:val="20"/>
                      <w:lang w:val="en-US"/>
                    </w:rPr>
                    <w:t>iasmou</w:t>
                  </w:r>
                  <w:r w:rsidR="001C18FC" w:rsidRPr="001C18FC">
                    <w:rPr>
                      <w:rFonts w:ascii="Calibri" w:hAnsi="Calibri"/>
                      <w:sz w:val="20"/>
                      <w:szCs w:val="20"/>
                      <w:lang w:val="en-US"/>
                    </w:rPr>
                    <w:t>.</w:t>
                  </w:r>
                  <w:r w:rsidR="001C18FC">
                    <w:rPr>
                      <w:rFonts w:ascii="Calibri" w:hAnsi="Calibri"/>
                      <w:sz w:val="20"/>
                      <w:szCs w:val="20"/>
                      <w:lang w:val="en-US"/>
                    </w:rPr>
                    <w:t>rod</w:t>
                  </w:r>
                  <w:r w:rsidR="001C18FC" w:rsidRPr="001C18FC">
                    <w:rPr>
                      <w:rFonts w:ascii="Calibri" w:hAnsi="Calibri"/>
                      <w:sz w:val="20"/>
                      <w:szCs w:val="20"/>
                      <w:lang w:val="en-US"/>
                    </w:rPr>
                    <w:t>.</w:t>
                  </w:r>
                  <w:r w:rsidR="001C18FC">
                    <w:rPr>
                      <w:rFonts w:ascii="Calibri" w:hAnsi="Calibri"/>
                      <w:sz w:val="20"/>
                      <w:szCs w:val="20"/>
                      <w:lang w:val="en-US"/>
                    </w:rPr>
                    <w:t>sch</w:t>
                  </w:r>
                  <w:r w:rsidR="001C18FC" w:rsidRPr="001C18FC">
                    <w:rPr>
                      <w:rFonts w:ascii="Calibri" w:hAnsi="Calibri"/>
                      <w:sz w:val="20"/>
                      <w:szCs w:val="20"/>
                      <w:lang w:val="en-US"/>
                    </w:rPr>
                    <w:t>.</w:t>
                  </w:r>
                  <w:r w:rsidR="001C18FC">
                    <w:rPr>
                      <w:rFonts w:ascii="Calibri" w:hAnsi="Calibri"/>
                      <w:sz w:val="20"/>
                      <w:szCs w:val="20"/>
                      <w:lang w:val="en-US"/>
                    </w:rPr>
                    <w:t>gr</w:t>
                  </w:r>
                </w:p>
                <w:p w:rsidR="001E14A8" w:rsidRPr="001C18FC" w:rsidRDefault="001E14A8" w:rsidP="001C18FC">
                  <w:pPr>
                    <w:tabs>
                      <w:tab w:val="left" w:pos="1276"/>
                    </w:tabs>
                    <w:rPr>
                      <w:rFonts w:ascii="Calibri" w:hAnsi="Calibri"/>
                      <w:sz w:val="20"/>
                      <w:szCs w:val="20"/>
                    </w:rPr>
                  </w:pPr>
                  <w:r w:rsidRPr="00EB2319">
                    <w:rPr>
                      <w:rFonts w:ascii="Calibri" w:hAnsi="Calibri"/>
                      <w:sz w:val="20"/>
                      <w:szCs w:val="20"/>
                    </w:rPr>
                    <w:t xml:space="preserve">Πληροφορίες </w:t>
                  </w:r>
                  <w:r w:rsidR="001C18FC">
                    <w:rPr>
                      <w:rFonts w:ascii="Calibri" w:hAnsi="Calibri"/>
                      <w:sz w:val="20"/>
                      <w:szCs w:val="20"/>
                    </w:rPr>
                    <w:tab/>
                  </w:r>
                  <w:r w:rsidRPr="00EB2319">
                    <w:rPr>
                      <w:rFonts w:ascii="Calibri" w:hAnsi="Calibri"/>
                      <w:sz w:val="20"/>
                      <w:szCs w:val="20"/>
                    </w:rPr>
                    <w:t xml:space="preserve">: </w:t>
                  </w:r>
                  <w:r w:rsidR="00C36DF2">
                    <w:rPr>
                      <w:rFonts w:ascii="Calibri" w:hAnsi="Calibri"/>
                      <w:sz w:val="20"/>
                      <w:szCs w:val="20"/>
                    </w:rPr>
                    <w:t>Σερέτη Βάγια</w:t>
                  </w:r>
                </w:p>
                <w:p w:rsidR="001E14A8" w:rsidRPr="00EB2319" w:rsidRDefault="001E14A8" w:rsidP="001C18FC">
                  <w:pPr>
                    <w:tabs>
                      <w:tab w:val="left" w:pos="1276"/>
                    </w:tabs>
                    <w:rPr>
                      <w:rFonts w:ascii="Calibri" w:hAnsi="Calibri"/>
                      <w:sz w:val="20"/>
                      <w:szCs w:val="20"/>
                    </w:rPr>
                  </w:pPr>
                  <w:r w:rsidRPr="00EB2319">
                    <w:rPr>
                      <w:rFonts w:ascii="Calibri" w:hAnsi="Calibri"/>
                      <w:sz w:val="20"/>
                      <w:szCs w:val="20"/>
                    </w:rPr>
                    <w:t xml:space="preserve">Τηλέφωνο     </w:t>
                  </w:r>
                  <w:r w:rsidR="001C18FC">
                    <w:rPr>
                      <w:rFonts w:ascii="Calibri" w:hAnsi="Calibri"/>
                      <w:sz w:val="20"/>
                      <w:szCs w:val="20"/>
                    </w:rPr>
                    <w:tab/>
                  </w:r>
                  <w:r w:rsidRPr="00EB2319">
                    <w:rPr>
                      <w:rFonts w:ascii="Calibri" w:hAnsi="Calibri"/>
                      <w:sz w:val="20"/>
                      <w:szCs w:val="20"/>
                    </w:rPr>
                    <w:t xml:space="preserve"> :</w:t>
                  </w:r>
                  <w:r w:rsidR="001C18FC">
                    <w:rPr>
                      <w:rFonts w:ascii="Calibri" w:hAnsi="Calibri"/>
                      <w:sz w:val="20"/>
                      <w:szCs w:val="20"/>
                    </w:rPr>
                    <w:t>25340-22156</w:t>
                  </w:r>
                </w:p>
                <w:p w:rsidR="001E14A8" w:rsidRPr="00EB2319" w:rsidRDefault="001E14A8" w:rsidP="001C18FC">
                  <w:pPr>
                    <w:tabs>
                      <w:tab w:val="left" w:pos="1276"/>
                    </w:tabs>
                    <w:rPr>
                      <w:rFonts w:ascii="Calibri" w:hAnsi="Calibri"/>
                      <w:sz w:val="20"/>
                      <w:szCs w:val="20"/>
                    </w:rPr>
                  </w:pPr>
                  <w:r w:rsidRPr="00EB2319">
                    <w:rPr>
                      <w:rFonts w:ascii="Calibri" w:hAnsi="Calibri"/>
                      <w:sz w:val="20"/>
                      <w:szCs w:val="20"/>
                      <w:lang w:val="en-US"/>
                    </w:rPr>
                    <w:t>FAX</w:t>
                  </w:r>
                  <w:r w:rsidR="001A19D6" w:rsidRPr="00EB2319">
                    <w:rPr>
                      <w:rFonts w:ascii="Calibri" w:hAnsi="Calibri"/>
                      <w:sz w:val="20"/>
                      <w:szCs w:val="20"/>
                    </w:rPr>
                    <w:t xml:space="preserve">               </w:t>
                  </w:r>
                  <w:r w:rsidR="001C18FC">
                    <w:rPr>
                      <w:rFonts w:ascii="Calibri" w:hAnsi="Calibri"/>
                      <w:sz w:val="20"/>
                      <w:szCs w:val="20"/>
                    </w:rPr>
                    <w:t xml:space="preserve"> </w:t>
                  </w:r>
                  <w:r w:rsidR="001C18FC">
                    <w:rPr>
                      <w:rFonts w:ascii="Calibri" w:hAnsi="Calibri"/>
                      <w:sz w:val="20"/>
                      <w:szCs w:val="20"/>
                    </w:rPr>
                    <w:tab/>
                    <w:t xml:space="preserve"> </w:t>
                  </w:r>
                  <w:proofErr w:type="gramStart"/>
                  <w:r w:rsidRPr="00EB2319">
                    <w:rPr>
                      <w:rFonts w:ascii="Calibri" w:hAnsi="Calibri"/>
                      <w:sz w:val="20"/>
                      <w:szCs w:val="20"/>
                    </w:rPr>
                    <w:t>:</w:t>
                  </w:r>
                  <w:r w:rsidR="001C18FC">
                    <w:rPr>
                      <w:rFonts w:ascii="Calibri" w:hAnsi="Calibri"/>
                      <w:sz w:val="20"/>
                      <w:szCs w:val="20"/>
                    </w:rPr>
                    <w:t>2534022832</w:t>
                  </w:r>
                  <w:proofErr w:type="gramEnd"/>
                  <w:r w:rsidRPr="00EB2319">
                    <w:rPr>
                      <w:rFonts w:ascii="Calibri" w:hAnsi="Calibri"/>
                      <w:sz w:val="20"/>
                      <w:szCs w:val="20"/>
                    </w:rPr>
                    <w:t xml:space="preserve"> </w:t>
                  </w:r>
                </w:p>
                <w:p w:rsidR="001E14A8" w:rsidRPr="00F82708" w:rsidRDefault="001E14A8" w:rsidP="001E14A8">
                  <w:pPr>
                    <w:rPr>
                      <w:sz w:val="20"/>
                      <w:szCs w:val="20"/>
                    </w:rPr>
                  </w:pPr>
                </w:p>
              </w:txbxContent>
            </v:textbox>
          </v:shape>
        </w:pict>
      </w:r>
      <w:r w:rsidR="001C18FC">
        <w:rPr>
          <w:rFonts w:ascii="Arial" w:hAnsi="Arial"/>
          <w:b/>
        </w:rPr>
        <w:tab/>
        <w:t xml:space="preserve"> </w:t>
      </w:r>
    </w:p>
    <w:p w:rsidR="001C18FC" w:rsidRPr="002E2072" w:rsidRDefault="001C18FC" w:rsidP="001C18FC">
      <w:pPr>
        <w:tabs>
          <w:tab w:val="left" w:pos="0"/>
          <w:tab w:val="left" w:pos="5670"/>
        </w:tabs>
        <w:overflowPunct w:val="0"/>
        <w:autoSpaceDE w:val="0"/>
        <w:autoSpaceDN w:val="0"/>
        <w:adjustRightInd w:val="0"/>
        <w:spacing w:after="120"/>
        <w:jc w:val="both"/>
        <w:rPr>
          <w:rFonts w:ascii="Arial" w:hAnsi="Arial"/>
          <w:b/>
          <w:szCs w:val="20"/>
        </w:rPr>
      </w:pPr>
    </w:p>
    <w:p w:rsidR="001C18FC" w:rsidRDefault="001C18FC" w:rsidP="001C18FC">
      <w:pPr>
        <w:overflowPunct w:val="0"/>
        <w:autoSpaceDE w:val="0"/>
        <w:autoSpaceDN w:val="0"/>
        <w:adjustRightInd w:val="0"/>
        <w:spacing w:after="120"/>
        <w:jc w:val="both"/>
        <w:rPr>
          <w:rFonts w:ascii="Arial" w:hAnsi="Arial"/>
          <w:b/>
        </w:rPr>
      </w:pPr>
      <w:r w:rsidRPr="002E2072">
        <w:rPr>
          <w:rFonts w:ascii="Arial" w:hAnsi="Arial"/>
          <w:b/>
        </w:rPr>
        <w:t xml:space="preserve">                                                                                 </w:t>
      </w:r>
    </w:p>
    <w:p w:rsidR="001C18FC" w:rsidRDefault="001C18FC" w:rsidP="001C18FC">
      <w:pPr>
        <w:overflowPunct w:val="0"/>
        <w:autoSpaceDE w:val="0"/>
        <w:autoSpaceDN w:val="0"/>
        <w:adjustRightInd w:val="0"/>
        <w:spacing w:after="120"/>
        <w:ind w:left="5040" w:firstLine="720"/>
        <w:jc w:val="both"/>
        <w:rPr>
          <w:rFonts w:ascii="Arial" w:hAnsi="Arial"/>
          <w:b/>
          <w:szCs w:val="20"/>
        </w:rPr>
      </w:pPr>
      <w:r w:rsidRPr="002E2072">
        <w:rPr>
          <w:rFonts w:ascii="Arial" w:hAnsi="Arial"/>
          <w:b/>
        </w:rPr>
        <w:t xml:space="preserve"> </w:t>
      </w:r>
    </w:p>
    <w:p w:rsidR="00830397" w:rsidRDefault="00830397" w:rsidP="001C18FC">
      <w:pPr>
        <w:tabs>
          <w:tab w:val="left" w:pos="0"/>
          <w:tab w:val="left" w:pos="5640"/>
          <w:tab w:val="left" w:pos="5670"/>
        </w:tabs>
        <w:overflowPunct w:val="0"/>
        <w:autoSpaceDE w:val="0"/>
        <w:autoSpaceDN w:val="0"/>
        <w:adjustRightInd w:val="0"/>
        <w:spacing w:after="120"/>
        <w:jc w:val="both"/>
        <w:rPr>
          <w:rFonts w:ascii="Arial" w:hAnsi="Arial"/>
          <w:b/>
          <w:szCs w:val="20"/>
        </w:rPr>
      </w:pPr>
    </w:p>
    <w:p w:rsidR="00830397" w:rsidRDefault="00830397">
      <w:pPr>
        <w:tabs>
          <w:tab w:val="left" w:pos="6804"/>
        </w:tabs>
        <w:overflowPunct w:val="0"/>
        <w:autoSpaceDE w:val="0"/>
        <w:autoSpaceDN w:val="0"/>
        <w:adjustRightInd w:val="0"/>
        <w:spacing w:after="120"/>
        <w:ind w:left="6521" w:hanging="6521"/>
        <w:jc w:val="both"/>
        <w:rPr>
          <w:rFonts w:ascii="Arial" w:hAnsi="Arial"/>
          <w:b/>
        </w:rPr>
      </w:pPr>
    </w:p>
    <w:p w:rsidR="00415167" w:rsidRPr="00FD0F95" w:rsidRDefault="00415167" w:rsidP="00415167">
      <w:pPr>
        <w:ind w:left="900"/>
        <w:jc w:val="both"/>
        <w:rPr>
          <w:rFonts w:ascii="Arial" w:hAnsi="Arial" w:cs="Arial"/>
        </w:rPr>
      </w:pPr>
    </w:p>
    <w:p w:rsidR="006B6681" w:rsidRPr="002851F4" w:rsidRDefault="006B6681" w:rsidP="006B6681">
      <w:pPr>
        <w:rPr>
          <w:rFonts w:asciiTheme="minorHAnsi" w:hAnsiTheme="minorHAnsi" w:cstheme="minorHAnsi"/>
          <w:b/>
        </w:rPr>
      </w:pPr>
      <w:r w:rsidRPr="002851F4">
        <w:rPr>
          <w:rFonts w:asciiTheme="minorHAnsi" w:hAnsiTheme="minorHAnsi" w:cstheme="minorHAnsi"/>
          <w:b/>
        </w:rPr>
        <w:t>Θέμα</w:t>
      </w:r>
      <w:r w:rsidRPr="002851F4">
        <w:rPr>
          <w:rFonts w:asciiTheme="minorHAnsi" w:hAnsiTheme="minorHAnsi" w:cstheme="minorHAnsi"/>
        </w:rPr>
        <w:t xml:space="preserve"> : </w:t>
      </w:r>
      <w:r w:rsidRPr="002851F4">
        <w:rPr>
          <w:rFonts w:asciiTheme="minorHAnsi" w:hAnsiTheme="minorHAnsi" w:cstheme="minorHAnsi"/>
          <w:b/>
        </w:rPr>
        <w:t>« Προκήρυξη εκδήλωσης ενδιαφέροντος για την μετακίνηση μαθητών της Γ΄ Τάξης του ΓΕΛ</w:t>
      </w:r>
      <w:r w:rsidR="002851F4" w:rsidRPr="002851F4">
        <w:rPr>
          <w:rFonts w:asciiTheme="minorHAnsi" w:hAnsiTheme="minorHAnsi" w:cstheme="minorHAnsi"/>
          <w:b/>
        </w:rPr>
        <w:t xml:space="preserve"> Ιάσμου και ΓΕΛ </w:t>
      </w:r>
      <w:proofErr w:type="spellStart"/>
      <w:r w:rsidR="002851F4" w:rsidRPr="002851F4">
        <w:rPr>
          <w:rFonts w:asciiTheme="minorHAnsi" w:hAnsiTheme="minorHAnsi" w:cstheme="minorHAnsi"/>
          <w:b/>
        </w:rPr>
        <w:t>Ξυλαγανής</w:t>
      </w:r>
      <w:proofErr w:type="spellEnd"/>
      <w:r w:rsidRPr="002851F4">
        <w:rPr>
          <w:rFonts w:asciiTheme="minorHAnsi" w:hAnsiTheme="minorHAnsi" w:cstheme="minorHAnsi"/>
          <w:b/>
        </w:rPr>
        <w:t xml:space="preserve"> στην Κέρκυρα  στις  </w:t>
      </w:r>
      <w:r w:rsidR="002851F4" w:rsidRPr="002851F4">
        <w:rPr>
          <w:rFonts w:asciiTheme="minorHAnsi" w:hAnsiTheme="minorHAnsi" w:cstheme="minorHAnsi"/>
          <w:b/>
        </w:rPr>
        <w:t>12</w:t>
      </w:r>
      <w:r w:rsidRPr="002851F4">
        <w:rPr>
          <w:rFonts w:asciiTheme="minorHAnsi" w:hAnsiTheme="minorHAnsi" w:cstheme="minorHAnsi"/>
          <w:b/>
        </w:rPr>
        <w:t xml:space="preserve"> /03 - </w:t>
      </w:r>
      <w:r w:rsidR="002851F4" w:rsidRPr="002851F4">
        <w:rPr>
          <w:rFonts w:asciiTheme="minorHAnsi" w:hAnsiTheme="minorHAnsi" w:cstheme="minorHAnsi"/>
          <w:b/>
        </w:rPr>
        <w:t>17</w:t>
      </w:r>
      <w:r w:rsidRPr="002851F4">
        <w:rPr>
          <w:rFonts w:asciiTheme="minorHAnsi" w:hAnsiTheme="minorHAnsi" w:cstheme="minorHAnsi"/>
          <w:b/>
        </w:rPr>
        <w:t xml:space="preserve"> / </w:t>
      </w:r>
      <w:r w:rsidR="002851F4" w:rsidRPr="002851F4">
        <w:rPr>
          <w:rFonts w:asciiTheme="minorHAnsi" w:hAnsiTheme="minorHAnsi" w:cstheme="minorHAnsi"/>
          <w:b/>
        </w:rPr>
        <w:t>3</w:t>
      </w:r>
      <w:r w:rsidRPr="002851F4">
        <w:rPr>
          <w:rFonts w:asciiTheme="minorHAnsi" w:hAnsiTheme="minorHAnsi" w:cstheme="minorHAnsi"/>
          <w:b/>
        </w:rPr>
        <w:t xml:space="preserve"> / 2 0 1 2 »</w:t>
      </w:r>
    </w:p>
    <w:p w:rsidR="006B6681" w:rsidRPr="002851F4" w:rsidRDefault="006B6681" w:rsidP="006B6681">
      <w:pPr>
        <w:pStyle w:val="30"/>
        <w:rPr>
          <w:rFonts w:asciiTheme="minorHAnsi" w:hAnsiTheme="minorHAnsi" w:cstheme="minorHAnsi"/>
          <w:b/>
          <w:sz w:val="24"/>
          <w:szCs w:val="24"/>
        </w:rPr>
      </w:pPr>
    </w:p>
    <w:p w:rsidR="006B6681" w:rsidRPr="002851F4" w:rsidRDefault="006B6681" w:rsidP="006B6681">
      <w:pPr>
        <w:pStyle w:val="30"/>
        <w:rPr>
          <w:rFonts w:asciiTheme="minorHAnsi" w:hAnsiTheme="minorHAnsi" w:cstheme="minorHAnsi"/>
          <w:b/>
          <w:sz w:val="24"/>
          <w:szCs w:val="24"/>
        </w:rPr>
      </w:pPr>
    </w:p>
    <w:p w:rsidR="006B6681" w:rsidRPr="002851F4" w:rsidRDefault="008D048A" w:rsidP="006B6681">
      <w:pPr>
        <w:rPr>
          <w:rFonts w:asciiTheme="minorHAnsi" w:hAnsiTheme="minorHAnsi" w:cstheme="minorHAnsi"/>
        </w:rPr>
      </w:pPr>
      <w:r>
        <w:rPr>
          <w:rFonts w:asciiTheme="minorHAnsi" w:hAnsiTheme="minorHAnsi" w:cstheme="minorHAnsi"/>
        </w:rPr>
        <w:t>Σ</w:t>
      </w:r>
      <w:r w:rsidR="006B6681" w:rsidRPr="002851F4">
        <w:rPr>
          <w:rFonts w:asciiTheme="minorHAnsi" w:hAnsiTheme="minorHAnsi" w:cstheme="minorHAnsi"/>
        </w:rPr>
        <w:t xml:space="preserve">ύμφωνα με την παρ 1 του άρθρου 14 της Γ2/129287/10-11-2011 </w:t>
      </w:r>
      <w:r>
        <w:rPr>
          <w:rFonts w:asciiTheme="minorHAnsi" w:hAnsiTheme="minorHAnsi" w:cstheme="minorHAnsi"/>
        </w:rPr>
        <w:t>Υ.Α. (ΦΕΚ 2760/2-12-2012 τ. Β΄) τ</w:t>
      </w:r>
      <w:r w:rsidR="006B6681" w:rsidRPr="002851F4">
        <w:rPr>
          <w:rFonts w:asciiTheme="minorHAnsi" w:hAnsiTheme="minorHAnsi" w:cstheme="minorHAnsi"/>
        </w:rPr>
        <w:t xml:space="preserve">ο ΓΕΛ </w:t>
      </w:r>
      <w:r w:rsidR="002851F4">
        <w:rPr>
          <w:rFonts w:asciiTheme="minorHAnsi" w:hAnsiTheme="minorHAnsi" w:cstheme="minorHAnsi"/>
        </w:rPr>
        <w:t xml:space="preserve">Ιάσμου και το ΓΕΛ </w:t>
      </w:r>
      <w:proofErr w:type="spellStart"/>
      <w:r w:rsidR="002851F4">
        <w:rPr>
          <w:rFonts w:asciiTheme="minorHAnsi" w:hAnsiTheme="minorHAnsi" w:cstheme="minorHAnsi"/>
        </w:rPr>
        <w:t>Ξυλαγανής</w:t>
      </w:r>
      <w:proofErr w:type="spellEnd"/>
      <w:r w:rsidR="006B6681" w:rsidRPr="002851F4">
        <w:rPr>
          <w:rFonts w:asciiTheme="minorHAnsi" w:hAnsiTheme="minorHAnsi" w:cstheme="minorHAnsi"/>
        </w:rPr>
        <w:t xml:space="preserve"> καλ</w:t>
      </w:r>
      <w:r w:rsidR="002851F4">
        <w:rPr>
          <w:rFonts w:asciiTheme="minorHAnsi" w:hAnsiTheme="minorHAnsi" w:cstheme="minorHAnsi"/>
        </w:rPr>
        <w:t>ούν</w:t>
      </w:r>
      <w:r w:rsidR="006B6681" w:rsidRPr="002851F4">
        <w:rPr>
          <w:rFonts w:asciiTheme="minorHAnsi" w:hAnsiTheme="minorHAnsi" w:cstheme="minorHAnsi"/>
        </w:rPr>
        <w:t xml:space="preserve"> τα ταξιδιωτικά γραφεία που ενδιαφέρονται, να υποβάλουν στην Δ/</w:t>
      </w:r>
      <w:proofErr w:type="spellStart"/>
      <w:r w:rsidR="006B6681" w:rsidRPr="002851F4">
        <w:rPr>
          <w:rFonts w:asciiTheme="minorHAnsi" w:hAnsiTheme="minorHAnsi" w:cstheme="minorHAnsi"/>
        </w:rPr>
        <w:t>νση</w:t>
      </w:r>
      <w:proofErr w:type="spellEnd"/>
      <w:r w:rsidR="006B6681" w:rsidRPr="002851F4">
        <w:rPr>
          <w:rFonts w:asciiTheme="minorHAnsi" w:hAnsiTheme="minorHAnsi" w:cstheme="minorHAnsi"/>
        </w:rPr>
        <w:t xml:space="preserve"> του ΓΕΛ</w:t>
      </w:r>
      <w:r w:rsidR="002851F4">
        <w:rPr>
          <w:rFonts w:asciiTheme="minorHAnsi" w:hAnsiTheme="minorHAnsi" w:cstheme="minorHAnsi"/>
        </w:rPr>
        <w:t xml:space="preserve"> </w:t>
      </w:r>
      <w:r w:rsidR="006B6681" w:rsidRPr="002851F4">
        <w:rPr>
          <w:rFonts w:asciiTheme="minorHAnsi" w:hAnsiTheme="minorHAnsi" w:cstheme="minorHAnsi"/>
        </w:rPr>
        <w:t xml:space="preserve"> </w:t>
      </w:r>
      <w:r w:rsidR="002851F4">
        <w:rPr>
          <w:rFonts w:asciiTheme="minorHAnsi" w:hAnsiTheme="minorHAnsi" w:cstheme="minorHAnsi"/>
        </w:rPr>
        <w:t>Ιάσμου</w:t>
      </w:r>
      <w:r w:rsidR="006B6681" w:rsidRPr="002851F4">
        <w:rPr>
          <w:rFonts w:asciiTheme="minorHAnsi" w:hAnsiTheme="minorHAnsi" w:cstheme="minorHAnsi"/>
        </w:rPr>
        <w:t xml:space="preserve"> κλειστές προσφορές για την μετακίνηση </w:t>
      </w:r>
      <w:r w:rsidR="004D300B">
        <w:rPr>
          <w:rFonts w:asciiTheme="minorHAnsi" w:hAnsiTheme="minorHAnsi" w:cstheme="minorHAnsi"/>
        </w:rPr>
        <w:t>τριάντα επτά</w:t>
      </w:r>
      <w:r w:rsidR="006B6681" w:rsidRPr="002851F4">
        <w:rPr>
          <w:rFonts w:asciiTheme="minorHAnsi" w:hAnsiTheme="minorHAnsi" w:cstheme="minorHAnsi"/>
        </w:rPr>
        <w:t xml:space="preserve"> (</w:t>
      </w:r>
      <w:r w:rsidR="002851F4">
        <w:rPr>
          <w:rFonts w:asciiTheme="minorHAnsi" w:hAnsiTheme="minorHAnsi" w:cstheme="minorHAnsi"/>
        </w:rPr>
        <w:t>3</w:t>
      </w:r>
      <w:r w:rsidR="008D514C">
        <w:rPr>
          <w:rFonts w:asciiTheme="minorHAnsi" w:hAnsiTheme="minorHAnsi" w:cstheme="minorHAnsi"/>
        </w:rPr>
        <w:t>7</w:t>
      </w:r>
      <w:r w:rsidR="006B6681" w:rsidRPr="002851F4">
        <w:rPr>
          <w:rFonts w:asciiTheme="minorHAnsi" w:hAnsiTheme="minorHAnsi" w:cstheme="minorHAnsi"/>
        </w:rPr>
        <w:t xml:space="preserve">) μαθητών και τριών (3) συνοδών καθηγητών στην Κέρκυρα από </w:t>
      </w:r>
      <w:r w:rsidR="002851F4">
        <w:rPr>
          <w:rFonts w:asciiTheme="minorHAnsi" w:hAnsiTheme="minorHAnsi" w:cstheme="minorHAnsi"/>
        </w:rPr>
        <w:t>12</w:t>
      </w:r>
      <w:r w:rsidR="006B6681" w:rsidRPr="002851F4">
        <w:rPr>
          <w:rFonts w:asciiTheme="minorHAnsi" w:hAnsiTheme="minorHAnsi" w:cstheme="minorHAnsi"/>
        </w:rPr>
        <w:t xml:space="preserve"> Μαρτίου έως  και  </w:t>
      </w:r>
      <w:r w:rsidR="002851F4">
        <w:rPr>
          <w:rFonts w:asciiTheme="minorHAnsi" w:hAnsiTheme="minorHAnsi" w:cstheme="minorHAnsi"/>
        </w:rPr>
        <w:t>17</w:t>
      </w:r>
      <w:r w:rsidR="006B6681" w:rsidRPr="002851F4">
        <w:rPr>
          <w:rFonts w:asciiTheme="minorHAnsi" w:hAnsiTheme="minorHAnsi" w:cstheme="minorHAnsi"/>
        </w:rPr>
        <w:t xml:space="preserve"> </w:t>
      </w:r>
      <w:r w:rsidR="002851F4">
        <w:rPr>
          <w:rFonts w:asciiTheme="minorHAnsi" w:hAnsiTheme="minorHAnsi" w:cstheme="minorHAnsi"/>
        </w:rPr>
        <w:t>Μαρτίου</w:t>
      </w:r>
      <w:r w:rsidR="006B6681" w:rsidRPr="002851F4">
        <w:rPr>
          <w:rFonts w:asciiTheme="minorHAnsi" w:hAnsiTheme="minorHAnsi" w:cstheme="minorHAnsi"/>
        </w:rPr>
        <w:t xml:space="preserve"> 2012 με τους παρακάτω ειδικότερους όρους και προϋποθέσεις:</w:t>
      </w:r>
    </w:p>
    <w:p w:rsidR="006B6681" w:rsidRPr="002851F4" w:rsidRDefault="006B6681" w:rsidP="006B6681">
      <w:pPr>
        <w:pStyle w:val="30"/>
        <w:rPr>
          <w:rFonts w:asciiTheme="minorHAnsi" w:hAnsiTheme="minorHAnsi" w:cstheme="minorHAnsi"/>
          <w:sz w:val="24"/>
          <w:szCs w:val="24"/>
        </w:rPr>
      </w:pPr>
      <w:r w:rsidRPr="002851F4">
        <w:rPr>
          <w:rFonts w:asciiTheme="minorHAnsi" w:hAnsiTheme="minorHAnsi" w:cstheme="minorHAnsi"/>
          <w:b/>
          <w:sz w:val="24"/>
          <w:szCs w:val="24"/>
        </w:rPr>
        <w:t>Προορισμός:</w:t>
      </w:r>
      <w:r w:rsidRPr="002851F4">
        <w:rPr>
          <w:rFonts w:asciiTheme="minorHAnsi" w:hAnsiTheme="minorHAnsi" w:cstheme="minorHAnsi"/>
          <w:sz w:val="24"/>
          <w:szCs w:val="24"/>
        </w:rPr>
        <w:t xml:space="preserve"> Κέρκυρα (5 διανυκτερεύσεις στη Κέρκυρα) σε ξενοδοχεία 4 ή 5 αστέρων.</w:t>
      </w:r>
    </w:p>
    <w:p w:rsidR="006B6681" w:rsidRPr="002851F4" w:rsidRDefault="006B6681" w:rsidP="006B6681">
      <w:pPr>
        <w:pStyle w:val="10"/>
        <w:rPr>
          <w:rFonts w:asciiTheme="minorHAnsi" w:hAnsiTheme="minorHAnsi" w:cstheme="minorHAnsi"/>
        </w:rPr>
      </w:pPr>
      <w:r w:rsidRPr="002851F4">
        <w:rPr>
          <w:rFonts w:asciiTheme="minorHAnsi" w:hAnsiTheme="minorHAnsi" w:cstheme="minorHAnsi"/>
          <w:b/>
        </w:rPr>
        <w:t>Ημερομηνία:</w:t>
      </w:r>
      <w:r w:rsidRPr="002851F4">
        <w:rPr>
          <w:rFonts w:asciiTheme="minorHAnsi" w:hAnsiTheme="minorHAnsi" w:cstheme="minorHAnsi"/>
        </w:rPr>
        <w:t xml:space="preserve">   Από </w:t>
      </w:r>
      <w:r w:rsidR="008D514C" w:rsidRPr="008D514C">
        <w:rPr>
          <w:rFonts w:asciiTheme="minorHAnsi" w:hAnsiTheme="minorHAnsi" w:cstheme="minorHAnsi"/>
          <w:b/>
        </w:rPr>
        <w:t>12</w:t>
      </w:r>
      <w:r w:rsidRPr="008D514C">
        <w:rPr>
          <w:rFonts w:asciiTheme="minorHAnsi" w:hAnsiTheme="minorHAnsi" w:cstheme="minorHAnsi"/>
          <w:b/>
        </w:rPr>
        <w:t>/</w:t>
      </w:r>
      <w:r w:rsidRPr="002851F4">
        <w:rPr>
          <w:rFonts w:asciiTheme="minorHAnsi" w:hAnsiTheme="minorHAnsi" w:cstheme="minorHAnsi"/>
          <w:b/>
        </w:rPr>
        <w:t>3/2012</w:t>
      </w:r>
      <w:r w:rsidRPr="002851F4">
        <w:rPr>
          <w:rFonts w:asciiTheme="minorHAnsi" w:hAnsiTheme="minorHAnsi" w:cstheme="minorHAnsi"/>
        </w:rPr>
        <w:t xml:space="preserve"> έως και </w:t>
      </w:r>
      <w:r w:rsidR="008D514C">
        <w:rPr>
          <w:rFonts w:asciiTheme="minorHAnsi" w:hAnsiTheme="minorHAnsi" w:cstheme="minorHAnsi"/>
          <w:b/>
        </w:rPr>
        <w:t>17</w:t>
      </w:r>
      <w:r w:rsidRPr="002851F4">
        <w:rPr>
          <w:rFonts w:asciiTheme="minorHAnsi" w:hAnsiTheme="minorHAnsi" w:cstheme="minorHAnsi"/>
          <w:b/>
        </w:rPr>
        <w:t>/</w:t>
      </w:r>
      <w:r w:rsidR="008D514C">
        <w:rPr>
          <w:rFonts w:asciiTheme="minorHAnsi" w:hAnsiTheme="minorHAnsi" w:cstheme="minorHAnsi"/>
          <w:b/>
        </w:rPr>
        <w:t>3</w:t>
      </w:r>
      <w:r w:rsidRPr="002851F4">
        <w:rPr>
          <w:rFonts w:asciiTheme="minorHAnsi" w:hAnsiTheme="minorHAnsi" w:cstheme="minorHAnsi"/>
          <w:b/>
        </w:rPr>
        <w:t>/2012.</w:t>
      </w:r>
    </w:p>
    <w:p w:rsidR="006B6681" w:rsidRPr="002851F4" w:rsidRDefault="006B6681" w:rsidP="006B6681">
      <w:pPr>
        <w:pStyle w:val="10"/>
        <w:rPr>
          <w:rFonts w:asciiTheme="minorHAnsi" w:hAnsiTheme="minorHAnsi" w:cstheme="minorHAnsi"/>
        </w:rPr>
      </w:pPr>
      <w:r w:rsidRPr="002851F4">
        <w:rPr>
          <w:rFonts w:asciiTheme="minorHAnsi" w:hAnsiTheme="minorHAnsi" w:cstheme="minorHAnsi"/>
          <w:b/>
        </w:rPr>
        <w:t>Προβλεπόμενος αριθμός μαθητών</w:t>
      </w:r>
      <w:r w:rsidRPr="002851F4">
        <w:rPr>
          <w:rFonts w:asciiTheme="minorHAnsi" w:hAnsiTheme="minorHAnsi" w:cstheme="minorHAnsi"/>
        </w:rPr>
        <w:t xml:space="preserve"> : </w:t>
      </w:r>
      <w:r w:rsidR="008D514C" w:rsidRPr="008D514C">
        <w:rPr>
          <w:rFonts w:asciiTheme="minorHAnsi" w:hAnsiTheme="minorHAnsi" w:cstheme="minorHAnsi"/>
          <w:b/>
        </w:rPr>
        <w:t>3</w:t>
      </w:r>
      <w:r w:rsidR="008D514C">
        <w:rPr>
          <w:rFonts w:asciiTheme="minorHAnsi" w:hAnsiTheme="minorHAnsi" w:cstheme="minorHAnsi"/>
          <w:b/>
        </w:rPr>
        <w:t>7</w:t>
      </w:r>
    </w:p>
    <w:p w:rsidR="006B6681" w:rsidRPr="002851F4" w:rsidRDefault="006B6681" w:rsidP="006B6681">
      <w:pPr>
        <w:pStyle w:val="10"/>
        <w:rPr>
          <w:rFonts w:asciiTheme="minorHAnsi" w:hAnsiTheme="minorHAnsi" w:cstheme="minorHAnsi"/>
          <w:b/>
          <w:color w:val="0070C0"/>
        </w:rPr>
      </w:pPr>
      <w:r w:rsidRPr="002851F4">
        <w:rPr>
          <w:rFonts w:asciiTheme="minorHAnsi" w:hAnsiTheme="minorHAnsi" w:cstheme="minorHAnsi"/>
          <w:b/>
        </w:rPr>
        <w:t>Αριθμός συνοδών</w:t>
      </w:r>
      <w:r w:rsidRPr="002851F4">
        <w:rPr>
          <w:rFonts w:asciiTheme="minorHAnsi" w:hAnsiTheme="minorHAnsi" w:cstheme="minorHAnsi"/>
        </w:rPr>
        <w:t xml:space="preserve"> </w:t>
      </w:r>
      <w:r w:rsidRPr="002851F4">
        <w:rPr>
          <w:rFonts w:asciiTheme="minorHAnsi" w:hAnsiTheme="minorHAnsi" w:cstheme="minorHAnsi"/>
          <w:b/>
        </w:rPr>
        <w:t>καθηγητών</w:t>
      </w:r>
      <w:r w:rsidRPr="002851F4">
        <w:rPr>
          <w:rFonts w:asciiTheme="minorHAnsi" w:hAnsiTheme="minorHAnsi" w:cstheme="minorHAnsi"/>
        </w:rPr>
        <w:t xml:space="preserve">: </w:t>
      </w:r>
      <w:r w:rsidRPr="002851F4">
        <w:rPr>
          <w:rFonts w:asciiTheme="minorHAnsi" w:hAnsiTheme="minorHAnsi" w:cstheme="minorHAnsi"/>
          <w:b/>
        </w:rPr>
        <w:t>3</w:t>
      </w:r>
    </w:p>
    <w:p w:rsidR="006B6681" w:rsidRPr="002851F4" w:rsidRDefault="006B6681" w:rsidP="006B6681">
      <w:pPr>
        <w:pStyle w:val="10"/>
        <w:rPr>
          <w:rFonts w:asciiTheme="minorHAnsi" w:hAnsiTheme="minorHAnsi" w:cstheme="minorHAnsi"/>
          <w:b/>
        </w:rPr>
      </w:pPr>
      <w:r w:rsidRPr="002851F4">
        <w:rPr>
          <w:rFonts w:asciiTheme="minorHAnsi" w:hAnsiTheme="minorHAnsi" w:cstheme="minorHAnsi"/>
          <w:b/>
        </w:rPr>
        <w:t>Οδική και ακτοπλοϊκή μετάβαση  και επιστροφή.</w:t>
      </w:r>
    </w:p>
    <w:p w:rsidR="006B6681" w:rsidRPr="002851F4" w:rsidRDefault="006B6681" w:rsidP="006B6681">
      <w:pPr>
        <w:pStyle w:val="10"/>
        <w:rPr>
          <w:rFonts w:asciiTheme="minorHAnsi" w:hAnsiTheme="minorHAnsi" w:cstheme="minorHAnsi"/>
          <w:b/>
        </w:rPr>
      </w:pPr>
    </w:p>
    <w:p w:rsidR="006B6681" w:rsidRPr="002851F4" w:rsidRDefault="006B6681" w:rsidP="006B6681">
      <w:pPr>
        <w:pStyle w:val="10"/>
        <w:rPr>
          <w:rFonts w:asciiTheme="minorHAnsi" w:hAnsiTheme="minorHAnsi" w:cstheme="minorHAnsi"/>
        </w:rPr>
      </w:pPr>
      <w:r w:rsidRPr="002851F4">
        <w:rPr>
          <w:rFonts w:asciiTheme="minorHAnsi" w:hAnsiTheme="minorHAnsi" w:cstheme="minorHAnsi"/>
        </w:rPr>
        <w:t>Στην προσφορά σας να λάβετε υπόψη τα παρακάτω:</w:t>
      </w:r>
    </w:p>
    <w:p w:rsidR="006B6681" w:rsidRPr="002851F4" w:rsidRDefault="006B6681" w:rsidP="006B6681">
      <w:pPr>
        <w:numPr>
          <w:ilvl w:val="0"/>
          <w:numId w:val="27"/>
        </w:numPr>
        <w:rPr>
          <w:rFonts w:asciiTheme="minorHAnsi" w:hAnsiTheme="minorHAnsi" w:cstheme="minorHAnsi"/>
        </w:rPr>
      </w:pPr>
      <w:r w:rsidRPr="002851F4">
        <w:rPr>
          <w:rFonts w:asciiTheme="minorHAnsi" w:hAnsiTheme="minorHAnsi" w:cstheme="minorHAnsi"/>
        </w:rPr>
        <w:t>Όλες τις μετακινήσεις στην Κέρκυρα, με κλιματιζόμενα  Ελληνικά λεωφορεία, με Έλληνες οδηγούς με ικανό αριθμό θέσεων. Το σχολείο κατά την παραμονή του στην Κέρκυρα θα έχει στη διάθεσή του λεωφορεία ώστε να παρέχεται η δυνατότητα πραγματοποίησης του προγράμματος που θα συμφωνηθεί με τους εκπροσώπους του σχολείου. (Ολοήμερες εκδρομές, επισκέψεις στην πόλη.)</w:t>
      </w:r>
    </w:p>
    <w:p w:rsidR="006B6681" w:rsidRPr="002851F4" w:rsidRDefault="006B6681" w:rsidP="006B6681">
      <w:pPr>
        <w:pStyle w:val="10"/>
        <w:numPr>
          <w:ilvl w:val="0"/>
          <w:numId w:val="27"/>
        </w:numPr>
        <w:overflowPunct/>
        <w:autoSpaceDE/>
        <w:adjustRightInd/>
        <w:spacing w:after="0"/>
        <w:jc w:val="left"/>
        <w:rPr>
          <w:rFonts w:asciiTheme="minorHAnsi" w:hAnsiTheme="minorHAnsi" w:cstheme="minorHAnsi"/>
        </w:rPr>
      </w:pPr>
      <w:r w:rsidRPr="002851F4">
        <w:rPr>
          <w:rFonts w:asciiTheme="minorHAnsi" w:hAnsiTheme="minorHAnsi" w:cstheme="minorHAnsi"/>
        </w:rPr>
        <w:t>Τα ξενοδοχεία θα μας προταθούν ονομαστικά (και όχι γενικά «ξενοδοχείο 4-5 αστέρων»).</w:t>
      </w:r>
    </w:p>
    <w:p w:rsidR="006B6681" w:rsidRPr="002851F4" w:rsidRDefault="006B6681" w:rsidP="006B6681">
      <w:pPr>
        <w:pStyle w:val="10"/>
        <w:numPr>
          <w:ilvl w:val="0"/>
          <w:numId w:val="27"/>
        </w:numPr>
        <w:overflowPunct/>
        <w:autoSpaceDE/>
        <w:adjustRightInd/>
        <w:spacing w:after="0"/>
        <w:jc w:val="left"/>
        <w:rPr>
          <w:rFonts w:asciiTheme="minorHAnsi" w:hAnsiTheme="minorHAnsi" w:cstheme="minorHAnsi"/>
        </w:rPr>
      </w:pPr>
      <w:r w:rsidRPr="002851F4">
        <w:rPr>
          <w:rFonts w:asciiTheme="minorHAnsi" w:hAnsiTheme="minorHAnsi" w:cstheme="minorHAnsi"/>
        </w:rPr>
        <w:t>Το ξενοδοχείο στη Κέρκυρα να μη βρίσκεται σε μεγάλη απόσταση από το ιστορικό κέντρο της πόλης.</w:t>
      </w:r>
    </w:p>
    <w:p w:rsidR="006B6681" w:rsidRPr="002851F4" w:rsidRDefault="006B6681" w:rsidP="006B6681">
      <w:pPr>
        <w:pStyle w:val="10"/>
        <w:numPr>
          <w:ilvl w:val="0"/>
          <w:numId w:val="27"/>
        </w:numPr>
        <w:overflowPunct/>
        <w:autoSpaceDE/>
        <w:adjustRightInd/>
        <w:spacing w:after="0"/>
        <w:jc w:val="left"/>
        <w:rPr>
          <w:rFonts w:asciiTheme="minorHAnsi" w:hAnsiTheme="minorHAnsi" w:cstheme="minorHAnsi"/>
        </w:rPr>
      </w:pPr>
      <w:r w:rsidRPr="002851F4">
        <w:rPr>
          <w:rFonts w:asciiTheme="minorHAnsi" w:hAnsiTheme="minorHAnsi" w:cstheme="minorHAnsi"/>
        </w:rPr>
        <w:t xml:space="preserve"> Στα ξενοδοχεία οι μαθητές πρέπει να διαμένουν </w:t>
      </w:r>
      <w:r w:rsidRPr="002851F4">
        <w:rPr>
          <w:rFonts w:asciiTheme="minorHAnsi" w:hAnsiTheme="minorHAnsi" w:cstheme="minorHAnsi"/>
          <w:b/>
          <w:u w:val="single"/>
        </w:rPr>
        <w:t>το πολύ σε δυο</w:t>
      </w:r>
      <w:r w:rsidRPr="002851F4">
        <w:rPr>
          <w:rFonts w:asciiTheme="minorHAnsi" w:hAnsiTheme="minorHAnsi" w:cstheme="minorHAnsi"/>
        </w:rPr>
        <w:t xml:space="preserve"> διαφορετικές πτέρυγες-ορόφους. Διασπορά των μαθητών σε «υπόλοιπα διαθεσιμότητας» του ξενοδοχείου δε θα γίνει αποδεκτή</w:t>
      </w:r>
    </w:p>
    <w:p w:rsidR="006B6681" w:rsidRPr="002851F4" w:rsidRDefault="006B6681" w:rsidP="006B6681">
      <w:pPr>
        <w:numPr>
          <w:ilvl w:val="0"/>
          <w:numId w:val="27"/>
        </w:numPr>
        <w:spacing w:line="288" w:lineRule="auto"/>
        <w:ind w:right="68"/>
        <w:rPr>
          <w:rFonts w:asciiTheme="minorHAnsi" w:hAnsiTheme="minorHAnsi" w:cstheme="minorHAnsi"/>
        </w:rPr>
      </w:pPr>
      <w:r w:rsidRPr="002851F4">
        <w:rPr>
          <w:rFonts w:asciiTheme="minorHAnsi" w:hAnsiTheme="minorHAnsi" w:cstheme="minorHAnsi"/>
        </w:rPr>
        <w:lastRenderedPageBreak/>
        <w:t xml:space="preserve">Προσφορά </w:t>
      </w:r>
      <w:r w:rsidRPr="002851F4">
        <w:rPr>
          <w:rFonts w:asciiTheme="minorHAnsi" w:hAnsiTheme="minorHAnsi" w:cstheme="minorHAnsi"/>
          <w:lang w:val="en-US"/>
        </w:rPr>
        <w:t>FREE</w:t>
      </w:r>
      <w:r w:rsidRPr="002851F4">
        <w:rPr>
          <w:rFonts w:asciiTheme="minorHAnsi" w:hAnsiTheme="minorHAnsi" w:cstheme="minorHAnsi"/>
        </w:rPr>
        <w:t>, πέραν των συνοδών καθηγητών.</w:t>
      </w:r>
    </w:p>
    <w:p w:rsidR="006B6681" w:rsidRPr="002851F4" w:rsidRDefault="006B6681" w:rsidP="006B6681">
      <w:pPr>
        <w:pStyle w:val="10"/>
        <w:numPr>
          <w:ilvl w:val="0"/>
          <w:numId w:val="27"/>
        </w:numPr>
        <w:overflowPunct/>
        <w:autoSpaceDE/>
        <w:adjustRightInd/>
        <w:spacing w:after="0"/>
        <w:jc w:val="left"/>
        <w:rPr>
          <w:rFonts w:asciiTheme="minorHAnsi" w:hAnsiTheme="minorHAnsi" w:cstheme="minorHAnsi"/>
        </w:rPr>
      </w:pPr>
      <w:r w:rsidRPr="002851F4">
        <w:rPr>
          <w:rFonts w:asciiTheme="minorHAnsi" w:hAnsiTheme="minorHAnsi" w:cstheme="minorHAnsi"/>
        </w:rPr>
        <w:t>Πλήρες πρόγραμμα όλες τις ημέρες της εκδρομής .</w:t>
      </w:r>
    </w:p>
    <w:p w:rsidR="006B6681" w:rsidRPr="002851F4" w:rsidRDefault="006B6681" w:rsidP="006B6681">
      <w:pPr>
        <w:pStyle w:val="10"/>
        <w:numPr>
          <w:ilvl w:val="0"/>
          <w:numId w:val="27"/>
        </w:numPr>
        <w:overflowPunct/>
        <w:autoSpaceDE/>
        <w:adjustRightInd/>
        <w:spacing w:after="0"/>
        <w:jc w:val="left"/>
        <w:rPr>
          <w:rFonts w:asciiTheme="minorHAnsi" w:hAnsiTheme="minorHAnsi" w:cstheme="minorHAnsi"/>
        </w:rPr>
      </w:pPr>
      <w:r w:rsidRPr="002851F4">
        <w:rPr>
          <w:rFonts w:asciiTheme="minorHAnsi" w:hAnsiTheme="minorHAnsi" w:cstheme="minorHAnsi"/>
        </w:rPr>
        <w:t xml:space="preserve">Σε όλη τη διάρκεια της εκδρομής θα πρέπει να συνοδεύει το Σχολικό γκρουπ μόνιμος συνοδός – ξεναγός  και συγκεκριμένα λεωφορεία. </w:t>
      </w:r>
    </w:p>
    <w:p w:rsidR="006B6681" w:rsidRPr="002851F4" w:rsidRDefault="006B6681" w:rsidP="006B6681">
      <w:pPr>
        <w:pStyle w:val="10"/>
        <w:numPr>
          <w:ilvl w:val="0"/>
          <w:numId w:val="27"/>
        </w:numPr>
        <w:overflowPunct/>
        <w:autoSpaceDE/>
        <w:adjustRightInd/>
        <w:spacing w:after="0"/>
        <w:jc w:val="left"/>
        <w:rPr>
          <w:rFonts w:asciiTheme="minorHAnsi" w:hAnsiTheme="minorHAnsi" w:cstheme="minorHAnsi"/>
        </w:rPr>
      </w:pPr>
      <w:r w:rsidRPr="002851F4">
        <w:rPr>
          <w:rFonts w:asciiTheme="minorHAnsi" w:hAnsiTheme="minorHAnsi" w:cstheme="minorHAnsi"/>
        </w:rPr>
        <w:t xml:space="preserve">Στο συμβόλαιο ανάθεσης της εκδρομής θα αναγράφεται ρητά ότι «κατά τη διάρκεια της εκδρομής θα είναι στη διάθεση του Αρχηγού της Εκδρομής ιατρός κατάλληλης ειδικότητας» (παθολόγος ή γενικής ιατρικής). </w:t>
      </w:r>
    </w:p>
    <w:p w:rsidR="006B6681" w:rsidRPr="002851F4" w:rsidRDefault="006B6681" w:rsidP="006B6681">
      <w:pPr>
        <w:numPr>
          <w:ilvl w:val="0"/>
          <w:numId w:val="27"/>
        </w:numPr>
        <w:rPr>
          <w:rFonts w:asciiTheme="minorHAnsi" w:hAnsiTheme="minorHAnsi" w:cstheme="minorHAnsi"/>
          <w:b/>
        </w:rPr>
      </w:pPr>
      <w:r w:rsidRPr="002851F4">
        <w:rPr>
          <w:rFonts w:asciiTheme="minorHAnsi" w:hAnsiTheme="minorHAnsi" w:cstheme="minorHAnsi"/>
          <w:b/>
        </w:rPr>
        <w:t>Ομαδική – ονομαστική ασφάλιση των μαθητών και των συνοδών και ιατροφαρμακευτική – νοσοκομειακή περίθαλψη για κάθε μαθητή- συνοδό</w:t>
      </w:r>
    </w:p>
    <w:p w:rsidR="006B6681" w:rsidRPr="002851F4" w:rsidRDefault="006B6681" w:rsidP="006B6681">
      <w:pPr>
        <w:numPr>
          <w:ilvl w:val="0"/>
          <w:numId w:val="27"/>
        </w:numPr>
        <w:rPr>
          <w:rFonts w:asciiTheme="minorHAnsi" w:hAnsiTheme="minorHAnsi" w:cstheme="minorHAnsi"/>
          <w:b/>
        </w:rPr>
      </w:pPr>
      <w:r w:rsidRPr="002851F4">
        <w:rPr>
          <w:rFonts w:asciiTheme="minorHAnsi" w:hAnsiTheme="minorHAnsi" w:cstheme="minorHAnsi"/>
          <w:b/>
        </w:rPr>
        <w:t>Ασφάλιση αστικής ευθύνης των μαθητών και συνοδών.</w:t>
      </w:r>
    </w:p>
    <w:p w:rsidR="006B6681" w:rsidRPr="002851F4" w:rsidRDefault="006B6681" w:rsidP="006B6681">
      <w:pPr>
        <w:numPr>
          <w:ilvl w:val="0"/>
          <w:numId w:val="27"/>
        </w:numPr>
        <w:spacing w:line="288" w:lineRule="auto"/>
        <w:ind w:right="68"/>
        <w:jc w:val="both"/>
        <w:rPr>
          <w:rFonts w:asciiTheme="minorHAnsi" w:hAnsiTheme="minorHAnsi" w:cstheme="minorHAnsi"/>
        </w:rPr>
      </w:pPr>
      <w:r w:rsidRPr="002851F4">
        <w:rPr>
          <w:rFonts w:asciiTheme="minorHAnsi" w:hAnsiTheme="minorHAnsi" w:cstheme="minorHAnsi"/>
        </w:rPr>
        <w:t>Μαζί με την κλειστή προσφορά θα κατατεθεί και Υπεύθυνη Δήλωση για Ύπαρξη Ειδικού Σήματος Λειτουργίας, το οποίο είναι εν ισχύ.</w:t>
      </w:r>
    </w:p>
    <w:p w:rsidR="006B6681" w:rsidRPr="002851F4" w:rsidRDefault="006B6681" w:rsidP="006B6681">
      <w:pPr>
        <w:spacing w:line="288" w:lineRule="auto"/>
        <w:ind w:left="1440" w:right="68"/>
        <w:jc w:val="both"/>
        <w:rPr>
          <w:rFonts w:asciiTheme="minorHAnsi" w:hAnsiTheme="minorHAnsi" w:cstheme="minorHAnsi"/>
        </w:rPr>
      </w:pPr>
    </w:p>
    <w:p w:rsidR="006B6681" w:rsidRPr="002851F4" w:rsidRDefault="006B6681" w:rsidP="006B6681">
      <w:pPr>
        <w:spacing w:line="288" w:lineRule="auto"/>
        <w:ind w:left="1440" w:right="68"/>
        <w:jc w:val="both"/>
        <w:rPr>
          <w:rFonts w:asciiTheme="minorHAnsi" w:hAnsiTheme="minorHAnsi" w:cstheme="minorHAnsi"/>
          <w:u w:val="single"/>
        </w:rPr>
      </w:pPr>
      <w:r w:rsidRPr="002851F4">
        <w:rPr>
          <w:rFonts w:asciiTheme="minorHAnsi" w:hAnsiTheme="minorHAnsi" w:cstheme="minorHAnsi"/>
          <w:b/>
          <w:u w:val="single"/>
        </w:rPr>
        <w:t>Η μη πληρότητα του Κλειστού Φακέλου προσφοράς αποτελεί αίτια απόρριψης του υποψηφίου Αναδόχου.</w:t>
      </w:r>
    </w:p>
    <w:p w:rsidR="006B6681" w:rsidRPr="002851F4" w:rsidRDefault="006B6681" w:rsidP="006B6681">
      <w:pPr>
        <w:ind w:left="1440"/>
        <w:rPr>
          <w:rFonts w:asciiTheme="minorHAnsi" w:hAnsiTheme="minorHAnsi" w:cstheme="minorHAnsi"/>
        </w:rPr>
      </w:pPr>
    </w:p>
    <w:p w:rsidR="006B6681" w:rsidRPr="002851F4" w:rsidRDefault="006B6681" w:rsidP="006B6681">
      <w:pPr>
        <w:ind w:left="1440"/>
        <w:rPr>
          <w:rFonts w:asciiTheme="minorHAnsi" w:hAnsiTheme="minorHAnsi" w:cstheme="minorHAnsi"/>
        </w:rPr>
      </w:pPr>
    </w:p>
    <w:p w:rsidR="006B6681" w:rsidRPr="002851F4" w:rsidRDefault="006B6681" w:rsidP="006B6681">
      <w:pPr>
        <w:ind w:left="1440"/>
        <w:rPr>
          <w:rFonts w:asciiTheme="minorHAnsi" w:hAnsiTheme="minorHAnsi" w:cstheme="minorHAnsi"/>
        </w:rPr>
      </w:pPr>
    </w:p>
    <w:p w:rsidR="006B6681" w:rsidRPr="002851F4" w:rsidRDefault="006B6681" w:rsidP="006B6681">
      <w:pPr>
        <w:pStyle w:val="10"/>
        <w:ind w:firstLine="0"/>
        <w:rPr>
          <w:rFonts w:asciiTheme="minorHAnsi" w:hAnsiTheme="minorHAnsi" w:cstheme="minorHAnsi"/>
          <w:b/>
          <w:u w:val="single"/>
        </w:rPr>
      </w:pPr>
      <w:r w:rsidRPr="002851F4">
        <w:rPr>
          <w:rFonts w:asciiTheme="minorHAnsi" w:hAnsiTheme="minorHAnsi" w:cstheme="minorHAnsi"/>
          <w:b/>
          <w:u w:val="single"/>
        </w:rPr>
        <w:t xml:space="preserve">Καταληκτική ημερομηνία προσφοράς:  </w:t>
      </w:r>
      <w:r w:rsidR="008D048A">
        <w:rPr>
          <w:rFonts w:asciiTheme="minorHAnsi" w:hAnsiTheme="minorHAnsi" w:cstheme="minorHAnsi"/>
          <w:b/>
          <w:u w:val="single"/>
        </w:rPr>
        <w:t>Τρίτη</w:t>
      </w:r>
      <w:r w:rsidRPr="002851F4">
        <w:rPr>
          <w:rFonts w:asciiTheme="minorHAnsi" w:hAnsiTheme="minorHAnsi" w:cstheme="minorHAnsi"/>
          <w:b/>
          <w:u w:val="single"/>
        </w:rPr>
        <w:t xml:space="preserve"> 0</w:t>
      </w:r>
      <w:r w:rsidR="008D048A">
        <w:rPr>
          <w:rFonts w:asciiTheme="minorHAnsi" w:hAnsiTheme="minorHAnsi" w:cstheme="minorHAnsi"/>
          <w:b/>
          <w:u w:val="single"/>
        </w:rPr>
        <w:t>7</w:t>
      </w:r>
      <w:r w:rsidRPr="002851F4">
        <w:rPr>
          <w:rFonts w:asciiTheme="minorHAnsi" w:hAnsiTheme="minorHAnsi" w:cstheme="minorHAnsi"/>
          <w:b/>
          <w:u w:val="single"/>
        </w:rPr>
        <w:t xml:space="preserve"> Φεβρουαρίου 2012 και ώρα 12:00 </w:t>
      </w:r>
      <w:proofErr w:type="spellStart"/>
      <w:r w:rsidRPr="002851F4">
        <w:rPr>
          <w:rFonts w:asciiTheme="minorHAnsi" w:hAnsiTheme="minorHAnsi" w:cstheme="minorHAnsi"/>
          <w:b/>
          <w:u w:val="single"/>
        </w:rPr>
        <w:t>μ.μ</w:t>
      </w:r>
      <w:proofErr w:type="spellEnd"/>
      <w:r w:rsidRPr="002851F4">
        <w:rPr>
          <w:rFonts w:asciiTheme="minorHAnsi" w:hAnsiTheme="minorHAnsi" w:cstheme="minorHAnsi"/>
          <w:b/>
          <w:u w:val="single"/>
        </w:rPr>
        <w:t>.</w:t>
      </w:r>
    </w:p>
    <w:p w:rsidR="00FD0F95" w:rsidRPr="002851F4" w:rsidRDefault="00FD0F95" w:rsidP="00415167">
      <w:pPr>
        <w:ind w:left="900"/>
        <w:jc w:val="both"/>
        <w:rPr>
          <w:rFonts w:asciiTheme="minorHAnsi" w:hAnsiTheme="minorHAnsi" w:cstheme="minorHAnsi"/>
          <w:b/>
        </w:rPr>
      </w:pPr>
    </w:p>
    <w:p w:rsidR="00FD0F95" w:rsidRPr="001C18FC" w:rsidRDefault="00FD0F95" w:rsidP="00415167">
      <w:pPr>
        <w:ind w:left="900"/>
        <w:jc w:val="both"/>
        <w:rPr>
          <w:rFonts w:ascii="Arial" w:hAnsi="Arial" w:cs="Arial"/>
          <w:b/>
        </w:rPr>
      </w:pPr>
    </w:p>
    <w:p w:rsidR="001C18FC" w:rsidRPr="00FD0F95" w:rsidRDefault="001C18FC" w:rsidP="001C18FC">
      <w:pPr>
        <w:ind w:left="5040" w:firstLine="720"/>
        <w:rPr>
          <w:rFonts w:asciiTheme="minorHAnsi" w:hAnsiTheme="minorHAnsi" w:cs="Arial"/>
          <w:b/>
        </w:rPr>
      </w:pPr>
      <w:r w:rsidRPr="00FD0F95">
        <w:rPr>
          <w:rFonts w:asciiTheme="minorHAnsi" w:hAnsiTheme="minorHAnsi" w:cs="Arial"/>
          <w:b/>
        </w:rPr>
        <w:t xml:space="preserve"> Η ΔΙΕΥΘΥΝΤΡΙΑ      </w:t>
      </w:r>
    </w:p>
    <w:p w:rsidR="001C18FC" w:rsidRPr="00FD0F95" w:rsidRDefault="001C18FC" w:rsidP="001C18FC">
      <w:pPr>
        <w:rPr>
          <w:rFonts w:asciiTheme="minorHAnsi" w:hAnsiTheme="minorHAnsi" w:cs="Arial"/>
          <w:b/>
        </w:rPr>
      </w:pPr>
    </w:p>
    <w:p w:rsidR="001C18FC" w:rsidRPr="00FD0F95" w:rsidRDefault="001C18FC" w:rsidP="001C18FC">
      <w:pPr>
        <w:rPr>
          <w:rFonts w:asciiTheme="minorHAnsi" w:hAnsiTheme="minorHAnsi" w:cs="Arial"/>
          <w:b/>
        </w:rPr>
      </w:pPr>
    </w:p>
    <w:p w:rsidR="001C18FC" w:rsidRPr="00FD0F95" w:rsidRDefault="001C18FC" w:rsidP="001C18FC">
      <w:pPr>
        <w:rPr>
          <w:rFonts w:asciiTheme="minorHAnsi" w:hAnsiTheme="minorHAnsi" w:cs="Arial"/>
          <w:b/>
        </w:rPr>
      </w:pPr>
    </w:p>
    <w:p w:rsidR="001C18FC" w:rsidRPr="00FD0F95" w:rsidRDefault="001C18FC" w:rsidP="001C18FC">
      <w:pPr>
        <w:rPr>
          <w:rFonts w:asciiTheme="minorHAnsi" w:hAnsiTheme="minorHAnsi" w:cs="Arial"/>
          <w:b/>
        </w:rPr>
      </w:pPr>
      <w:r w:rsidRPr="00FD0F95">
        <w:rPr>
          <w:rFonts w:asciiTheme="minorHAnsi" w:hAnsiTheme="minorHAnsi" w:cs="Arial"/>
          <w:b/>
        </w:rPr>
        <w:t xml:space="preserve">                                                                          </w:t>
      </w:r>
      <w:r w:rsidRPr="00FD0F95">
        <w:rPr>
          <w:rFonts w:asciiTheme="minorHAnsi" w:hAnsiTheme="minorHAnsi" w:cs="Arial"/>
          <w:b/>
        </w:rPr>
        <w:tab/>
        <w:t xml:space="preserve">       </w:t>
      </w:r>
      <w:r w:rsidR="00FD0F95">
        <w:rPr>
          <w:rFonts w:asciiTheme="minorHAnsi" w:hAnsiTheme="minorHAnsi" w:cs="Arial"/>
          <w:b/>
        </w:rPr>
        <w:t xml:space="preserve">               </w:t>
      </w:r>
      <w:r w:rsidR="00C36DF2">
        <w:rPr>
          <w:rFonts w:asciiTheme="minorHAnsi" w:hAnsiTheme="minorHAnsi" w:cs="Arial"/>
          <w:b/>
        </w:rPr>
        <w:t xml:space="preserve">      ΣΕΡΕΤΗ ΒΑΓΙΑ</w:t>
      </w:r>
    </w:p>
    <w:p w:rsidR="001C18FC" w:rsidRDefault="001C18FC" w:rsidP="001C18FC"/>
    <w:sectPr w:rsidR="001C18FC" w:rsidSect="00FD0F95">
      <w:pgSz w:w="11906" w:h="16838"/>
      <w:pgMar w:top="851" w:right="1418"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7F23"/>
    <w:multiLevelType w:val="hybridMultilevel"/>
    <w:tmpl w:val="20E432A0"/>
    <w:lvl w:ilvl="0" w:tplc="81BCADF6">
      <w:start w:val="3"/>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
    <w:nsid w:val="07F5735F"/>
    <w:multiLevelType w:val="hybridMultilevel"/>
    <w:tmpl w:val="1C180898"/>
    <w:lvl w:ilvl="0" w:tplc="3056D4B8">
      <w:start w:val="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nsid w:val="10717BD7"/>
    <w:multiLevelType w:val="hybridMultilevel"/>
    <w:tmpl w:val="2F647F76"/>
    <w:lvl w:ilvl="0" w:tplc="F1B2F868">
      <w:start w:val="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3">
    <w:nsid w:val="15D37B93"/>
    <w:multiLevelType w:val="hybridMultilevel"/>
    <w:tmpl w:val="0A467808"/>
    <w:lvl w:ilvl="0" w:tplc="58A08DEC">
      <w:start w:val="4"/>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4">
    <w:nsid w:val="1FFF43BE"/>
    <w:multiLevelType w:val="hybridMultilevel"/>
    <w:tmpl w:val="15FE35D8"/>
    <w:lvl w:ilvl="0" w:tplc="F9DAA63E">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5">
    <w:nsid w:val="236214DD"/>
    <w:multiLevelType w:val="hybridMultilevel"/>
    <w:tmpl w:val="0EA054B6"/>
    <w:lvl w:ilvl="0" w:tplc="2B0CDC90">
      <w:start w:val="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6">
    <w:nsid w:val="2992731A"/>
    <w:multiLevelType w:val="hybridMultilevel"/>
    <w:tmpl w:val="8E8049B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7">
    <w:nsid w:val="2DCA4789"/>
    <w:multiLevelType w:val="hybridMultilevel"/>
    <w:tmpl w:val="229C1AD6"/>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8">
    <w:nsid w:val="2F0F168A"/>
    <w:multiLevelType w:val="hybridMultilevel"/>
    <w:tmpl w:val="A59E195A"/>
    <w:lvl w:ilvl="0" w:tplc="B1824ADE">
      <w:start w:val="4"/>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9">
    <w:nsid w:val="3292367A"/>
    <w:multiLevelType w:val="hybridMultilevel"/>
    <w:tmpl w:val="80A8121C"/>
    <w:lvl w:ilvl="0" w:tplc="4ECEB370">
      <w:start w:val="1"/>
      <w:numFmt w:val="decimal"/>
      <w:lvlText w:val="%1."/>
      <w:lvlJc w:val="left"/>
      <w:pPr>
        <w:ind w:left="720" w:hanging="360"/>
      </w:pPr>
      <w:rPr>
        <w:rFonts w:asciiTheme="minorHAnsi" w:hAnsiTheme="minorHAns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A370D91"/>
    <w:multiLevelType w:val="hybridMultilevel"/>
    <w:tmpl w:val="B1689A9A"/>
    <w:lvl w:ilvl="0" w:tplc="2EC0E9E6">
      <w:start w:val="3"/>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1">
    <w:nsid w:val="3F5307D3"/>
    <w:multiLevelType w:val="hybridMultilevel"/>
    <w:tmpl w:val="3094F3CC"/>
    <w:lvl w:ilvl="0" w:tplc="34C833DE">
      <w:start w:val="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2">
    <w:nsid w:val="43E031A2"/>
    <w:multiLevelType w:val="multilevel"/>
    <w:tmpl w:val="5C92AC0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71D5969"/>
    <w:multiLevelType w:val="hybridMultilevel"/>
    <w:tmpl w:val="AB1E1498"/>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14">
    <w:nsid w:val="4FC50DF1"/>
    <w:multiLevelType w:val="hybridMultilevel"/>
    <w:tmpl w:val="04D01AA2"/>
    <w:lvl w:ilvl="0" w:tplc="C7A0FA2C">
      <w:start w:val="1"/>
      <w:numFmt w:val="decimal"/>
      <w:lvlText w:val="%1."/>
      <w:lvlJc w:val="left"/>
      <w:pPr>
        <w:tabs>
          <w:tab w:val="num" w:pos="2235"/>
        </w:tabs>
        <w:ind w:left="2235" w:hanging="795"/>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5">
    <w:nsid w:val="56EF664A"/>
    <w:multiLevelType w:val="hybridMultilevel"/>
    <w:tmpl w:val="E196B43E"/>
    <w:lvl w:ilvl="0" w:tplc="4D46EA64">
      <w:start w:val="1"/>
      <w:numFmt w:val="decimal"/>
      <w:lvlText w:val="%1."/>
      <w:lvlJc w:val="left"/>
      <w:pPr>
        <w:tabs>
          <w:tab w:val="num" w:pos="360"/>
        </w:tabs>
        <w:ind w:left="0" w:firstLine="0"/>
      </w:pPr>
      <w:rPr>
        <w:rFonts w:hint="default"/>
        <w:b/>
        <w:i w:val="0"/>
        <w:spacing w:val="0"/>
        <w:w w:val="100"/>
        <w:position w:val="0"/>
        <w:sz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80A3174"/>
    <w:multiLevelType w:val="hybridMultilevel"/>
    <w:tmpl w:val="F2262568"/>
    <w:lvl w:ilvl="0" w:tplc="5B96FEAC">
      <w:start w:val="1"/>
      <w:numFmt w:val="decimal"/>
      <w:lvlText w:val="%1."/>
      <w:lvlJc w:val="left"/>
      <w:pPr>
        <w:tabs>
          <w:tab w:val="num" w:pos="927"/>
        </w:tabs>
        <w:ind w:left="0" w:firstLine="567"/>
      </w:pPr>
      <w:rPr>
        <w:rFonts w:hint="default"/>
        <w:b/>
        <w:i w:val="0"/>
        <w:spacing w:val="0"/>
        <w:w w:val="100"/>
        <w:position w:val="0"/>
        <w:sz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ACF6F0B"/>
    <w:multiLevelType w:val="hybridMultilevel"/>
    <w:tmpl w:val="6D5E0958"/>
    <w:lvl w:ilvl="0" w:tplc="C694CE56">
      <w:start w:val="1"/>
      <w:numFmt w:val="decimal"/>
      <w:lvlText w:val="%1."/>
      <w:lvlJc w:val="left"/>
      <w:pPr>
        <w:tabs>
          <w:tab w:val="num" w:pos="1260"/>
        </w:tabs>
        <w:ind w:left="1260" w:hanging="360"/>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8">
    <w:nsid w:val="5D961E72"/>
    <w:multiLevelType w:val="hybridMultilevel"/>
    <w:tmpl w:val="016A8FF8"/>
    <w:lvl w:ilvl="0" w:tplc="FCA85CC2">
      <w:start w:val="2"/>
      <w:numFmt w:val="decimal"/>
      <w:lvlText w:val="%1."/>
      <w:lvlJc w:val="left"/>
      <w:pPr>
        <w:tabs>
          <w:tab w:val="num" w:pos="719"/>
        </w:tabs>
        <w:ind w:left="719" w:hanging="435"/>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19">
    <w:nsid w:val="5D9B407C"/>
    <w:multiLevelType w:val="hybridMultilevel"/>
    <w:tmpl w:val="51046532"/>
    <w:lvl w:ilvl="0" w:tplc="5B96FEAC">
      <w:start w:val="1"/>
      <w:numFmt w:val="decimal"/>
      <w:lvlText w:val="%1."/>
      <w:lvlJc w:val="left"/>
      <w:pPr>
        <w:tabs>
          <w:tab w:val="num" w:pos="927"/>
        </w:tabs>
        <w:ind w:left="0" w:firstLine="567"/>
      </w:pPr>
      <w:rPr>
        <w:rFonts w:hint="default"/>
        <w:b/>
        <w:i w:val="0"/>
        <w:spacing w:val="0"/>
        <w:w w:val="100"/>
        <w:position w:val="0"/>
        <w:sz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F313513"/>
    <w:multiLevelType w:val="hybridMultilevel"/>
    <w:tmpl w:val="391EB39C"/>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4C64DD1"/>
    <w:multiLevelType w:val="hybridMultilevel"/>
    <w:tmpl w:val="69B0E5C6"/>
    <w:lvl w:ilvl="0" w:tplc="338CF8F4">
      <w:start w:val="1"/>
      <w:numFmt w:val="decimal"/>
      <w:lvlText w:val="%1."/>
      <w:lvlJc w:val="left"/>
      <w:pPr>
        <w:tabs>
          <w:tab w:val="num" w:pos="869"/>
        </w:tabs>
        <w:ind w:left="869" w:hanging="585"/>
      </w:pPr>
      <w:rPr>
        <w:rFonts w:cs="Times New Roman"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22">
    <w:nsid w:val="658E50A6"/>
    <w:multiLevelType w:val="hybridMultilevel"/>
    <w:tmpl w:val="A672EEB4"/>
    <w:lvl w:ilvl="0" w:tplc="FC26C3F8">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4F94019"/>
    <w:multiLevelType w:val="multilevel"/>
    <w:tmpl w:val="5C92AC0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7EFF46A5"/>
    <w:multiLevelType w:val="hybridMultilevel"/>
    <w:tmpl w:val="E30E35D0"/>
    <w:lvl w:ilvl="0" w:tplc="5B96FEAC">
      <w:start w:val="1"/>
      <w:numFmt w:val="decimal"/>
      <w:lvlText w:val="%1."/>
      <w:lvlJc w:val="left"/>
      <w:pPr>
        <w:tabs>
          <w:tab w:val="num" w:pos="927"/>
        </w:tabs>
        <w:ind w:left="0" w:firstLine="567"/>
      </w:pPr>
      <w:rPr>
        <w:rFonts w:hint="default"/>
        <w:b/>
        <w:i w:val="0"/>
        <w:spacing w:val="0"/>
        <w:w w:val="100"/>
        <w:position w:val="0"/>
        <w:sz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8"/>
  </w:num>
  <w:num w:numId="7">
    <w:abstractNumId w:val="19"/>
  </w:num>
  <w:num w:numId="8">
    <w:abstractNumId w:val="16"/>
  </w:num>
  <w:num w:numId="9">
    <w:abstractNumId w:val="15"/>
  </w:num>
  <w:num w:numId="10">
    <w:abstractNumId w:val="10"/>
  </w:num>
  <w:num w:numId="11">
    <w:abstractNumId w:val="20"/>
  </w:num>
  <w:num w:numId="12">
    <w:abstractNumId w:val="0"/>
  </w:num>
  <w:num w:numId="13">
    <w:abstractNumId w:val="17"/>
  </w:num>
  <w:num w:numId="14">
    <w:abstractNumId w:val="5"/>
  </w:num>
  <w:num w:numId="15">
    <w:abstractNumId w:val="2"/>
  </w:num>
  <w:num w:numId="16">
    <w:abstractNumId w:val="3"/>
  </w:num>
  <w:num w:numId="17">
    <w:abstractNumId w:val="11"/>
  </w:num>
  <w:num w:numId="18">
    <w:abstractNumId w:val="8"/>
  </w:num>
  <w:num w:numId="19">
    <w:abstractNumId w:val="21"/>
  </w:num>
  <w:num w:numId="20">
    <w:abstractNumId w:val="1"/>
  </w:num>
  <w:num w:numId="21">
    <w:abstractNumId w:val="4"/>
  </w:num>
  <w:num w:numId="22">
    <w:abstractNumId w:val="14"/>
  </w:num>
  <w:num w:numId="23">
    <w:abstractNumId w:val="7"/>
  </w:num>
  <w:num w:numId="24">
    <w:abstractNumId w:val="22"/>
  </w:num>
  <w:num w:numId="25">
    <w:abstractNumId w:val="13"/>
  </w:num>
  <w:num w:numId="26">
    <w:abstractNumId w:val="9"/>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064C17"/>
    <w:rsid w:val="00001BEA"/>
    <w:rsid w:val="00064C17"/>
    <w:rsid w:val="0013117E"/>
    <w:rsid w:val="001476AA"/>
    <w:rsid w:val="001A19D6"/>
    <w:rsid w:val="001C18FC"/>
    <w:rsid w:val="001E14A8"/>
    <w:rsid w:val="00255F32"/>
    <w:rsid w:val="0025757F"/>
    <w:rsid w:val="002851F4"/>
    <w:rsid w:val="002A52A7"/>
    <w:rsid w:val="002E2072"/>
    <w:rsid w:val="0030062D"/>
    <w:rsid w:val="0034509B"/>
    <w:rsid w:val="00366101"/>
    <w:rsid w:val="00385E6D"/>
    <w:rsid w:val="003B4B48"/>
    <w:rsid w:val="003F057A"/>
    <w:rsid w:val="003F5E6C"/>
    <w:rsid w:val="00415167"/>
    <w:rsid w:val="00497D1A"/>
    <w:rsid w:val="004D12DA"/>
    <w:rsid w:val="004D300B"/>
    <w:rsid w:val="005708C5"/>
    <w:rsid w:val="005738FD"/>
    <w:rsid w:val="00584818"/>
    <w:rsid w:val="0065532D"/>
    <w:rsid w:val="006B6681"/>
    <w:rsid w:val="007350C4"/>
    <w:rsid w:val="00751893"/>
    <w:rsid w:val="007A0A44"/>
    <w:rsid w:val="007C2D2D"/>
    <w:rsid w:val="007D1F27"/>
    <w:rsid w:val="007D3A8F"/>
    <w:rsid w:val="007F3DF0"/>
    <w:rsid w:val="00810CB1"/>
    <w:rsid w:val="00830397"/>
    <w:rsid w:val="008547C3"/>
    <w:rsid w:val="00867311"/>
    <w:rsid w:val="008749A0"/>
    <w:rsid w:val="00891DE2"/>
    <w:rsid w:val="008A27DD"/>
    <w:rsid w:val="008A4084"/>
    <w:rsid w:val="008D048A"/>
    <w:rsid w:val="008D514C"/>
    <w:rsid w:val="008E49E1"/>
    <w:rsid w:val="00941726"/>
    <w:rsid w:val="00997151"/>
    <w:rsid w:val="00A12DE5"/>
    <w:rsid w:val="00A150CE"/>
    <w:rsid w:val="00A40433"/>
    <w:rsid w:val="00AB041D"/>
    <w:rsid w:val="00B62EDB"/>
    <w:rsid w:val="00BB1E99"/>
    <w:rsid w:val="00BE160F"/>
    <w:rsid w:val="00C36DF2"/>
    <w:rsid w:val="00C47832"/>
    <w:rsid w:val="00CB316E"/>
    <w:rsid w:val="00CB46DB"/>
    <w:rsid w:val="00D1138B"/>
    <w:rsid w:val="00D1302C"/>
    <w:rsid w:val="00D305AF"/>
    <w:rsid w:val="00D54518"/>
    <w:rsid w:val="00E00E20"/>
    <w:rsid w:val="00EB2319"/>
    <w:rsid w:val="00EB6B35"/>
    <w:rsid w:val="00F279E0"/>
    <w:rsid w:val="00F44899"/>
    <w:rsid w:val="00F53D1A"/>
    <w:rsid w:val="00F5715C"/>
    <w:rsid w:val="00F67F57"/>
    <w:rsid w:val="00F731C3"/>
    <w:rsid w:val="00F75DAB"/>
    <w:rsid w:val="00F82677"/>
    <w:rsid w:val="00FD0F95"/>
    <w:rsid w:val="00FD64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818"/>
    <w:rPr>
      <w:sz w:val="24"/>
      <w:szCs w:val="24"/>
    </w:rPr>
  </w:style>
  <w:style w:type="paragraph" w:styleId="1">
    <w:name w:val="heading 1"/>
    <w:basedOn w:val="a"/>
    <w:next w:val="a"/>
    <w:qFormat/>
    <w:rsid w:val="00584818"/>
    <w:pPr>
      <w:keepNext/>
      <w:tabs>
        <w:tab w:val="left" w:pos="5670"/>
      </w:tabs>
      <w:overflowPunct w:val="0"/>
      <w:autoSpaceDE w:val="0"/>
      <w:autoSpaceDN w:val="0"/>
      <w:adjustRightInd w:val="0"/>
      <w:spacing w:after="120"/>
      <w:ind w:firstLine="567"/>
      <w:jc w:val="both"/>
      <w:outlineLvl w:val="0"/>
    </w:pPr>
    <w:rPr>
      <w:rFonts w:ascii="Arial" w:hAnsi="Arial"/>
      <w:b/>
      <w:szCs w:val="20"/>
    </w:rPr>
  </w:style>
  <w:style w:type="paragraph" w:styleId="2">
    <w:name w:val="heading 2"/>
    <w:basedOn w:val="a"/>
    <w:next w:val="a"/>
    <w:qFormat/>
    <w:rsid w:val="00584818"/>
    <w:pPr>
      <w:keepNext/>
      <w:overflowPunct w:val="0"/>
      <w:autoSpaceDE w:val="0"/>
      <w:autoSpaceDN w:val="0"/>
      <w:adjustRightInd w:val="0"/>
      <w:spacing w:after="120"/>
      <w:jc w:val="both"/>
      <w:outlineLvl w:val="1"/>
    </w:pPr>
    <w:rPr>
      <w:rFonts w:ascii="Arial" w:hAnsi="Arial"/>
      <w:b/>
    </w:rPr>
  </w:style>
  <w:style w:type="paragraph" w:styleId="3">
    <w:name w:val="heading 3"/>
    <w:basedOn w:val="a"/>
    <w:next w:val="a"/>
    <w:qFormat/>
    <w:rsid w:val="00584818"/>
    <w:pPr>
      <w:keepNext/>
      <w:ind w:left="900"/>
      <w:jc w:val="center"/>
      <w:outlineLvl w:val="2"/>
    </w:pPr>
    <w:rPr>
      <w:rFonts w:ascii="Arial" w:hAnsi="Arial" w:cs="Arial"/>
      <w:b/>
      <w:bCs/>
    </w:rPr>
  </w:style>
  <w:style w:type="paragraph" w:styleId="4">
    <w:name w:val="heading 4"/>
    <w:basedOn w:val="a"/>
    <w:next w:val="a"/>
    <w:qFormat/>
    <w:rsid w:val="00584818"/>
    <w:pPr>
      <w:keepNext/>
      <w:overflowPunct w:val="0"/>
      <w:autoSpaceDE w:val="0"/>
      <w:autoSpaceDN w:val="0"/>
      <w:adjustRightInd w:val="0"/>
      <w:outlineLvl w:val="3"/>
    </w:pPr>
    <w:rPr>
      <w:rFonts w:ascii="Arial" w:eastAsia="Arial Unicode MS" w:hAnsi="Arial"/>
      <w:b/>
      <w:color w:val="000000"/>
      <w:sz w:val="20"/>
      <w:szCs w:val="20"/>
    </w:rPr>
  </w:style>
  <w:style w:type="paragraph" w:styleId="5">
    <w:name w:val="heading 5"/>
    <w:basedOn w:val="a"/>
    <w:next w:val="a"/>
    <w:qFormat/>
    <w:rsid w:val="00584818"/>
    <w:pPr>
      <w:keepNext/>
      <w:overflowPunct w:val="0"/>
      <w:autoSpaceDE w:val="0"/>
      <w:autoSpaceDN w:val="0"/>
      <w:adjustRightInd w:val="0"/>
      <w:outlineLvl w:val="4"/>
    </w:pPr>
    <w:rPr>
      <w:rFonts w:ascii="Arial" w:eastAsia="Arial Unicode MS" w:hAnsi="Arial"/>
      <w:b/>
      <w:color w:val="000000"/>
      <w:szCs w:val="20"/>
    </w:rPr>
  </w:style>
  <w:style w:type="paragraph" w:styleId="6">
    <w:name w:val="heading 6"/>
    <w:basedOn w:val="a"/>
    <w:next w:val="a"/>
    <w:qFormat/>
    <w:rsid w:val="00584818"/>
    <w:pPr>
      <w:keepNext/>
      <w:ind w:left="900"/>
      <w:outlineLvl w:val="5"/>
    </w:pPr>
    <w:rPr>
      <w:rFonts w:ascii="Arial" w:hAnsi="Arial" w:cs="Arial"/>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84818"/>
    <w:pPr>
      <w:overflowPunct w:val="0"/>
      <w:autoSpaceDE w:val="0"/>
      <w:autoSpaceDN w:val="0"/>
      <w:adjustRightInd w:val="0"/>
      <w:spacing w:after="120"/>
      <w:ind w:firstLine="720"/>
      <w:jc w:val="both"/>
    </w:pPr>
    <w:rPr>
      <w:rFonts w:ascii="Arial" w:hAnsi="Arial"/>
    </w:rPr>
  </w:style>
  <w:style w:type="paragraph" w:styleId="20">
    <w:name w:val="Body Text Indent 2"/>
    <w:basedOn w:val="a"/>
    <w:semiHidden/>
    <w:rsid w:val="00584818"/>
    <w:pPr>
      <w:ind w:left="900"/>
    </w:pPr>
    <w:rPr>
      <w:rFonts w:ascii="Arial" w:hAnsi="Arial" w:cs="Arial"/>
    </w:rPr>
  </w:style>
  <w:style w:type="paragraph" w:styleId="a4">
    <w:name w:val="Balloon Text"/>
    <w:basedOn w:val="a"/>
    <w:link w:val="Char"/>
    <w:uiPriority w:val="99"/>
    <w:semiHidden/>
    <w:unhideWhenUsed/>
    <w:rsid w:val="001C18FC"/>
    <w:rPr>
      <w:rFonts w:ascii="Tahoma" w:hAnsi="Tahoma" w:cs="Tahoma"/>
      <w:sz w:val="16"/>
      <w:szCs w:val="16"/>
    </w:rPr>
  </w:style>
  <w:style w:type="character" w:customStyle="1" w:styleId="Char">
    <w:name w:val="Κείμενο πλαισίου Char"/>
    <w:basedOn w:val="a0"/>
    <w:link w:val="a4"/>
    <w:uiPriority w:val="99"/>
    <w:semiHidden/>
    <w:rsid w:val="001C18FC"/>
    <w:rPr>
      <w:rFonts w:ascii="Tahoma" w:hAnsi="Tahoma" w:cs="Tahoma"/>
      <w:sz w:val="16"/>
      <w:szCs w:val="16"/>
    </w:rPr>
  </w:style>
  <w:style w:type="paragraph" w:styleId="30">
    <w:name w:val="Body Text 3"/>
    <w:basedOn w:val="a"/>
    <w:link w:val="3Char"/>
    <w:uiPriority w:val="99"/>
    <w:unhideWhenUsed/>
    <w:rsid w:val="00FD0F95"/>
    <w:pPr>
      <w:spacing w:after="120"/>
    </w:pPr>
    <w:rPr>
      <w:sz w:val="16"/>
      <w:szCs w:val="16"/>
    </w:rPr>
  </w:style>
  <w:style w:type="character" w:customStyle="1" w:styleId="3Char">
    <w:name w:val="Σώμα κείμενου 3 Char"/>
    <w:basedOn w:val="a0"/>
    <w:link w:val="30"/>
    <w:uiPriority w:val="99"/>
    <w:rsid w:val="00FD0F95"/>
    <w:rPr>
      <w:sz w:val="16"/>
      <w:szCs w:val="16"/>
    </w:rPr>
  </w:style>
  <w:style w:type="paragraph" w:styleId="21">
    <w:name w:val="Body Text 2"/>
    <w:basedOn w:val="a"/>
    <w:link w:val="2Char"/>
    <w:uiPriority w:val="99"/>
    <w:semiHidden/>
    <w:unhideWhenUsed/>
    <w:rsid w:val="00FD0F95"/>
    <w:pPr>
      <w:spacing w:after="120" w:line="480" w:lineRule="auto"/>
    </w:pPr>
  </w:style>
  <w:style w:type="character" w:customStyle="1" w:styleId="2Char">
    <w:name w:val="Σώμα κείμενου 2 Char"/>
    <w:basedOn w:val="a0"/>
    <w:link w:val="21"/>
    <w:uiPriority w:val="99"/>
    <w:semiHidden/>
    <w:rsid w:val="00FD0F95"/>
    <w:rPr>
      <w:sz w:val="24"/>
      <w:szCs w:val="24"/>
    </w:rPr>
  </w:style>
  <w:style w:type="table" w:styleId="a5">
    <w:name w:val="Table Grid"/>
    <w:basedOn w:val="a1"/>
    <w:uiPriority w:val="59"/>
    <w:rsid w:val="00FD0F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Σώμα κείμενου με εσοχή1"/>
    <w:basedOn w:val="a"/>
    <w:semiHidden/>
    <w:rsid w:val="006B6681"/>
    <w:pPr>
      <w:overflowPunct w:val="0"/>
      <w:autoSpaceDE w:val="0"/>
      <w:autoSpaceDN w:val="0"/>
      <w:adjustRightInd w:val="0"/>
      <w:spacing w:after="120"/>
      <w:ind w:firstLine="720"/>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6FA57-9675-4A95-8C85-F494F829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456</Words>
  <Characters>2468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7</cp:revision>
  <cp:lastPrinted>2012-01-27T10:45:00Z</cp:lastPrinted>
  <dcterms:created xsi:type="dcterms:W3CDTF">2012-01-27T10:23:00Z</dcterms:created>
  <dcterms:modified xsi:type="dcterms:W3CDTF">2012-01-31T11:36:00Z</dcterms:modified>
</cp:coreProperties>
</file>