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8E4719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451117347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ΠΑΙΔΕΙΑΣ&amp; ΘΡΗΣΚΕΥΜΑΤΩΝ,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805BCF" w:rsidRDefault="00BD0532" w:rsidP="00BD0532">
            <w:pPr>
              <w:rPr>
                <w:szCs w:val="24"/>
                <w:lang w:val="en-US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805BCF">
              <w:rPr>
                <w:szCs w:val="24"/>
                <w:lang w:val="en-US"/>
              </w:rPr>
              <w:t>05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E15EF2">
              <w:rPr>
                <w:szCs w:val="24"/>
              </w:rPr>
              <w:t xml:space="preserve"> 13/01/2014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DF666E">
              <w:rPr>
                <w:i/>
              </w:rPr>
              <w:t>Σαμαρά Αικατερίνη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DF666E" w:rsidRPr="00DF666E">
              <w:rPr>
                <w:b/>
                <w:szCs w:val="24"/>
              </w:rPr>
              <w:t xml:space="preserve">μετακίνηση των μαθητών της </w:t>
            </w:r>
            <w:r w:rsidR="00E15EF2">
              <w:rPr>
                <w:b/>
                <w:szCs w:val="24"/>
              </w:rPr>
              <w:t>Γ΄ Λυκείου το</w:t>
            </w:r>
            <w:r w:rsidR="004C08A4">
              <w:rPr>
                <w:b/>
                <w:szCs w:val="24"/>
              </w:rPr>
              <w:t xml:space="preserve">υ ΓΕΛΔΕ Σαπών στα Ιωάννινα και </w:t>
            </w:r>
            <w:r w:rsidR="00E15EF2">
              <w:rPr>
                <w:b/>
                <w:szCs w:val="24"/>
              </w:rPr>
              <w:t>την Κέρκυρα</w:t>
            </w:r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4C08A4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</w:p>
    <w:p w:rsidR="00A90F02" w:rsidRPr="004C08A4" w:rsidRDefault="00A90F02" w:rsidP="0009212F">
      <w:pPr>
        <w:spacing w:line="360" w:lineRule="auto"/>
        <w:rPr>
          <w:szCs w:val="24"/>
        </w:rPr>
      </w:pPr>
    </w:p>
    <w:p w:rsidR="00A6009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</w:t>
      </w:r>
      <w:r w:rsidR="00AF7227">
        <w:rPr>
          <w:szCs w:val="24"/>
        </w:rPr>
        <w:t xml:space="preserve">επταήμερη εκδρομή των τελειοφοίτων </w:t>
      </w:r>
      <w:r>
        <w:rPr>
          <w:szCs w:val="24"/>
        </w:rPr>
        <w:t xml:space="preserve">από </w:t>
      </w:r>
      <w:r w:rsidR="00E15EF2">
        <w:rPr>
          <w:szCs w:val="24"/>
        </w:rPr>
        <w:t>04</w:t>
      </w:r>
      <w:r w:rsidR="00AF7227">
        <w:rPr>
          <w:szCs w:val="24"/>
        </w:rPr>
        <w:t>/0</w:t>
      </w:r>
      <w:r w:rsidR="00E15EF2">
        <w:rPr>
          <w:szCs w:val="24"/>
        </w:rPr>
        <w:t>4</w:t>
      </w:r>
      <w:r>
        <w:rPr>
          <w:szCs w:val="24"/>
        </w:rPr>
        <w:t>/201</w:t>
      </w:r>
      <w:r w:rsidR="00E15EF2">
        <w:rPr>
          <w:szCs w:val="24"/>
        </w:rPr>
        <w:t>4</w:t>
      </w:r>
      <w:r>
        <w:rPr>
          <w:szCs w:val="24"/>
        </w:rPr>
        <w:t xml:space="preserve">  έως  </w:t>
      </w:r>
      <w:r w:rsidR="00E15EF2">
        <w:rPr>
          <w:szCs w:val="24"/>
        </w:rPr>
        <w:t>10</w:t>
      </w:r>
      <w:r>
        <w:rPr>
          <w:szCs w:val="24"/>
        </w:rPr>
        <w:t>/</w:t>
      </w:r>
      <w:r w:rsidR="00AF7227">
        <w:rPr>
          <w:szCs w:val="24"/>
        </w:rPr>
        <w:t>04</w:t>
      </w:r>
      <w:r>
        <w:rPr>
          <w:szCs w:val="24"/>
        </w:rPr>
        <w:t>/201</w:t>
      </w:r>
      <w:r w:rsidR="00E15EF2">
        <w:rPr>
          <w:szCs w:val="24"/>
        </w:rPr>
        <w:t>4</w:t>
      </w:r>
      <w:r>
        <w:rPr>
          <w:szCs w:val="24"/>
        </w:rPr>
        <w:t xml:space="preserve">  στ</w:t>
      </w:r>
      <w:r w:rsidR="00E15EF2">
        <w:rPr>
          <w:szCs w:val="24"/>
        </w:rPr>
        <w:t>α Ιωάννινα (2 διανυκτερεύσεις) και στην Κέρκυρα</w:t>
      </w:r>
      <w:r w:rsidR="004C08A4" w:rsidRPr="004C08A4">
        <w:rPr>
          <w:szCs w:val="24"/>
        </w:rPr>
        <w:t xml:space="preserve"> </w:t>
      </w:r>
      <w:r w:rsidR="004C08A4">
        <w:rPr>
          <w:szCs w:val="24"/>
        </w:rPr>
        <w:t>(</w:t>
      </w:r>
      <w:r w:rsidR="004C08A4" w:rsidRPr="004C08A4">
        <w:rPr>
          <w:szCs w:val="24"/>
        </w:rPr>
        <w:t>4</w:t>
      </w:r>
      <w:r w:rsidR="004C08A4">
        <w:rPr>
          <w:szCs w:val="24"/>
        </w:rPr>
        <w:t xml:space="preserve"> διανυκτερεύσεις) </w:t>
      </w:r>
      <w:r w:rsidR="00E15EF2">
        <w:rPr>
          <w:szCs w:val="24"/>
        </w:rPr>
        <w:t xml:space="preserve"> </w:t>
      </w:r>
      <w:r>
        <w:rPr>
          <w:szCs w:val="24"/>
        </w:rPr>
        <w:t xml:space="preserve">με συμμετοχή </w:t>
      </w:r>
      <w:r w:rsidR="003277A4">
        <w:rPr>
          <w:szCs w:val="24"/>
        </w:rPr>
        <w:t xml:space="preserve"> </w:t>
      </w:r>
      <w:r w:rsidR="00E15EF2">
        <w:rPr>
          <w:szCs w:val="24"/>
        </w:rPr>
        <w:t xml:space="preserve">34 </w:t>
      </w:r>
      <w:r>
        <w:rPr>
          <w:szCs w:val="24"/>
        </w:rPr>
        <w:t xml:space="preserve">μαθητών και </w:t>
      </w:r>
      <w:r w:rsidR="00AF7227">
        <w:rPr>
          <w:szCs w:val="24"/>
        </w:rPr>
        <w:t>3</w:t>
      </w:r>
      <w:r>
        <w:rPr>
          <w:szCs w:val="24"/>
        </w:rPr>
        <w:t xml:space="preserve"> συνοδών.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E15EF2">
        <w:rPr>
          <w:szCs w:val="24"/>
        </w:rPr>
        <w:t>21/01/2014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E15EF2" w:rsidP="00C17E4C">
            <w:pPr>
              <w:rPr>
                <w:szCs w:val="24"/>
              </w:rPr>
            </w:pPr>
            <w:r>
              <w:rPr>
                <w:szCs w:val="24"/>
              </w:rPr>
              <w:t>Ιωάννινα-Κέρκυρα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E15EF2" w:rsidP="003F5AB0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F666E" w:rsidP="003F5AB0">
            <w:pPr>
              <w:rPr>
                <w:szCs w:val="24"/>
              </w:rPr>
            </w:pPr>
            <w:r>
              <w:rPr>
                <w:szCs w:val="24"/>
              </w:rPr>
              <w:t>3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E15EF2" w:rsidRDefault="00E15EF2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-Λεωφορείο σύγχρονο κλιματιζόμενο </w:t>
            </w:r>
          </w:p>
          <w:p w:rsidR="003277A4" w:rsidRPr="009A1093" w:rsidRDefault="003277A4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A1093">
              <w:rPr>
                <w:rFonts w:cs="Arial"/>
              </w:rPr>
              <w:t>Το σχολείο κατ</w:t>
            </w:r>
            <w:r w:rsidR="00E15EF2">
              <w:rPr>
                <w:rFonts w:cs="Arial"/>
              </w:rPr>
              <w:t xml:space="preserve">ά την παραμονή του στα Ιωάννινα –Κέρκυρα </w:t>
            </w:r>
            <w:r w:rsidRPr="009A1093">
              <w:rPr>
                <w:rFonts w:cs="Arial"/>
              </w:rPr>
              <w:t xml:space="preserve"> θα έχει στη διάθεσή του λεωφορεία ώστε να παρέχεται η δυνατότητα πραγματοποίησης του </w:t>
            </w:r>
            <w:r w:rsidRPr="009A1093">
              <w:rPr>
                <w:rFonts w:cs="Arial"/>
              </w:rPr>
              <w:lastRenderedPageBreak/>
              <w:t>προγράμματος που θα συμφωνηθεί με τους εκπροσώπους του σχολείου. (Ολοήμερες εκδρομές, επισκέψεις στην πόλη.)</w:t>
            </w:r>
          </w:p>
          <w:p w:rsidR="003277A4" w:rsidRPr="00A90F02" w:rsidRDefault="003277A4" w:rsidP="00BC5D0D">
            <w:pPr>
              <w:rPr>
                <w:szCs w:val="24"/>
              </w:rPr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DF666E" w:rsidRDefault="00DF666E" w:rsidP="00C17E4C">
            <w:pPr>
              <w:rPr>
                <w:szCs w:val="24"/>
              </w:rPr>
            </w:pPr>
            <w:r>
              <w:rPr>
                <w:szCs w:val="24"/>
              </w:rPr>
              <w:t xml:space="preserve">3 αστέρων τουλάχιστον. </w:t>
            </w:r>
          </w:p>
          <w:p w:rsidR="00A95819" w:rsidRPr="00A90F02" w:rsidRDefault="00DF666E" w:rsidP="00C17E4C">
            <w:pPr>
              <w:rPr>
                <w:szCs w:val="24"/>
              </w:rPr>
            </w:pPr>
            <w:r w:rsidRPr="009A1093">
              <w:t>Τα ξενοδοχεία θα μας προταθούν ονομαστικά (και όχι γενικά «ξενοδοχείο 4-5 αστέρων»)</w:t>
            </w: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DF666E" w:rsidRPr="009A1093" w:rsidRDefault="001A771A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 πλ</w:t>
            </w:r>
            <w:r w:rsidR="00DF666E" w:rsidRPr="009A1093">
              <w:rPr>
                <w:rFonts w:cs="Arial"/>
              </w:rPr>
              <w:t>ήρες πρόγραμμα όλες τις ημέρες της εκδρομής .</w:t>
            </w:r>
          </w:p>
          <w:p w:rsidR="00DF666E" w:rsidRDefault="001A771A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F666E" w:rsidRPr="009A1093">
              <w:rPr>
                <w:rFonts w:cs="Arial"/>
              </w:rPr>
              <w:t xml:space="preserve">Σε όλη τη διάρκεια της εκδρομής θα πρέπει να συνοδεύει το Σχολικό γκρουπ μόνιμος συνοδός – ξεναγός  και συγκεκριμένα λεωφορεία. </w:t>
            </w:r>
          </w:p>
          <w:p w:rsidR="00012C4E" w:rsidRPr="00A90F02" w:rsidRDefault="00012C4E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1A771A" w:rsidP="005B7ABA">
            <w:pPr>
              <w:rPr>
                <w:b/>
                <w:szCs w:val="24"/>
              </w:rPr>
            </w:pPr>
            <w:r w:rsidRPr="001A771A">
              <w:rPr>
                <w:b/>
                <w:szCs w:val="24"/>
              </w:rPr>
              <w:t>21/01/201</w:t>
            </w:r>
            <w:r w:rsidR="007563B4">
              <w:rPr>
                <w:b/>
                <w:szCs w:val="24"/>
              </w:rPr>
              <w:t>4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</w:t>
      </w:r>
      <w:r w:rsidR="003277A4">
        <w:rPr>
          <w:b/>
          <w:szCs w:val="24"/>
        </w:rPr>
        <w:t>Στις ημερομηνίες πραγματοποίησης της εκδρομής μπορούν να γίνουν μικρές τροποποιήσεις αν διευκολύνει την διεξαγωγή της.</w:t>
      </w:r>
      <w:r w:rsidRPr="003277A4">
        <w:rPr>
          <w:b/>
          <w:szCs w:val="24"/>
        </w:rPr>
        <w:t xml:space="preserve">  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A5" w:rsidRDefault="00555DA5">
      <w:r>
        <w:separator/>
      </w:r>
    </w:p>
  </w:endnote>
  <w:endnote w:type="continuationSeparator" w:id="0">
    <w:p w:rsidR="00555DA5" w:rsidRDefault="0055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A4" w:rsidRDefault="008E471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7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7A4" w:rsidRDefault="003277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A4" w:rsidRDefault="008E471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7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BCF">
      <w:rPr>
        <w:rStyle w:val="a6"/>
        <w:noProof/>
      </w:rPr>
      <w:t>1</w:t>
    </w:r>
    <w:r>
      <w:rPr>
        <w:rStyle w:val="a6"/>
      </w:rPr>
      <w:fldChar w:fldCharType="end"/>
    </w:r>
  </w:p>
  <w:p w:rsidR="003277A4" w:rsidRDefault="003277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A5" w:rsidRDefault="00555DA5">
      <w:r>
        <w:separator/>
      </w:r>
    </w:p>
  </w:footnote>
  <w:footnote w:type="continuationSeparator" w:id="0">
    <w:p w:rsidR="00555DA5" w:rsidRDefault="00555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834A1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80C33"/>
    <w:rsid w:val="001A771A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7087E"/>
    <w:rsid w:val="002B2580"/>
    <w:rsid w:val="00312CB9"/>
    <w:rsid w:val="003277A4"/>
    <w:rsid w:val="003441F9"/>
    <w:rsid w:val="0035178C"/>
    <w:rsid w:val="003912B4"/>
    <w:rsid w:val="0039705C"/>
    <w:rsid w:val="003A2AC2"/>
    <w:rsid w:val="003C46BB"/>
    <w:rsid w:val="003C4ED8"/>
    <w:rsid w:val="003F5AB0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B0225"/>
    <w:rsid w:val="004B13E6"/>
    <w:rsid w:val="004C08A4"/>
    <w:rsid w:val="004C5A36"/>
    <w:rsid w:val="00533941"/>
    <w:rsid w:val="005369DF"/>
    <w:rsid w:val="005459B5"/>
    <w:rsid w:val="005500FD"/>
    <w:rsid w:val="00555DA5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563B4"/>
    <w:rsid w:val="00774270"/>
    <w:rsid w:val="007810FF"/>
    <w:rsid w:val="00782AC6"/>
    <w:rsid w:val="007B460B"/>
    <w:rsid w:val="007C7E24"/>
    <w:rsid w:val="00805BCF"/>
    <w:rsid w:val="008140B2"/>
    <w:rsid w:val="00821D2C"/>
    <w:rsid w:val="00825E08"/>
    <w:rsid w:val="008346E6"/>
    <w:rsid w:val="00856F48"/>
    <w:rsid w:val="0087332A"/>
    <w:rsid w:val="00886074"/>
    <w:rsid w:val="008B0B2E"/>
    <w:rsid w:val="008B45B1"/>
    <w:rsid w:val="008B4D3D"/>
    <w:rsid w:val="008C4A28"/>
    <w:rsid w:val="008E4719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27D0E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3D8F"/>
    <w:rsid w:val="00C17E4C"/>
    <w:rsid w:val="00C308D1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F666E"/>
    <w:rsid w:val="00E0549D"/>
    <w:rsid w:val="00E11151"/>
    <w:rsid w:val="00E12586"/>
    <w:rsid w:val="00E13D27"/>
    <w:rsid w:val="00E15EF2"/>
    <w:rsid w:val="00E24F53"/>
    <w:rsid w:val="00E3412F"/>
    <w:rsid w:val="00E52148"/>
    <w:rsid w:val="00EB51F6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19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8E4719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8E4719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8E4719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8E4719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8E4719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8E4719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E4719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8E4719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0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Η/Υ Γραμματείας</dc:creator>
  <cp:keywords/>
  <dc:description/>
  <cp:lastModifiedBy>user</cp:lastModifiedBy>
  <cp:revision>2</cp:revision>
  <cp:lastPrinted>2007-01-11T06:55:00Z</cp:lastPrinted>
  <dcterms:created xsi:type="dcterms:W3CDTF">2014-01-13T09:23:00Z</dcterms:created>
  <dcterms:modified xsi:type="dcterms:W3CDTF">2014-01-13T09:23:00Z</dcterms:modified>
</cp:coreProperties>
</file>