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-72" w:type="dxa"/>
        <w:tblLayout w:type="fixed"/>
        <w:tblLook w:val="0000"/>
      </w:tblPr>
      <w:tblGrid>
        <w:gridCol w:w="1522"/>
        <w:gridCol w:w="4058"/>
        <w:gridCol w:w="1186"/>
        <w:gridCol w:w="1352"/>
        <w:gridCol w:w="1559"/>
      </w:tblGrid>
      <w:tr w:rsidR="00B7110F" w:rsidTr="00F746A1">
        <w:tc>
          <w:tcPr>
            <w:tcW w:w="5580" w:type="dxa"/>
            <w:gridSpan w:val="2"/>
          </w:tcPr>
          <w:p w:rsidR="00B7110F" w:rsidRPr="006A47F0" w:rsidRDefault="00B7110F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59776" behindDoc="1" locked="0" layoutInCell="1" allowOverlap="0">
                  <wp:simplePos x="0" y="0"/>
                  <wp:positionH relativeFrom="column">
                    <wp:posOffset>1385570</wp:posOffset>
                  </wp:positionH>
                  <wp:positionV relativeFrom="paragraph">
                    <wp:posOffset>-263525</wp:posOffset>
                  </wp:positionV>
                  <wp:extent cx="495300" cy="504825"/>
                  <wp:effectExtent l="19050" t="0" r="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6" w:type="dxa"/>
          </w:tcPr>
          <w:p w:rsidR="00B7110F" w:rsidRDefault="00B7110F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B7110F" w:rsidRDefault="00B7110F" w:rsidP="00AD0812">
            <w:pPr>
              <w:pStyle w:val="2"/>
              <w:rPr>
                <w:rFonts w:ascii="Times New Roman" w:hAnsi="Times New Roman"/>
                <w:b w:val="0"/>
                <w:lang w:val="el-GR"/>
              </w:rPr>
            </w:pPr>
            <w:r>
              <w:rPr>
                <w:rFonts w:ascii="Times New Roman" w:hAnsi="Times New Roman"/>
                <w:b w:val="0"/>
                <w:lang w:val="el-GR"/>
              </w:rPr>
              <w:t xml:space="preserve">ΟΡΘΗ ΕΠΑΝΑΛΗΨΗ </w:t>
            </w:r>
          </w:p>
        </w:tc>
      </w:tr>
      <w:tr w:rsidR="00AD0812" w:rsidTr="00C15FDF">
        <w:trPr>
          <w:cantSplit/>
          <w:trHeight w:val="200"/>
        </w:trPr>
        <w:tc>
          <w:tcPr>
            <w:tcW w:w="5580" w:type="dxa"/>
            <w:gridSpan w:val="2"/>
            <w:vMerge w:val="restart"/>
          </w:tcPr>
          <w:p w:rsidR="00AD0812" w:rsidRPr="00434EB9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EB9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3B0AD8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3B0AD8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434EB9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</w:t>
            </w:r>
            <w:r w:rsidRPr="00434EB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ΚΗ Δ/ΝΣΗ Π/ΘΜΙΑΣ &amp; Δ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>/ΘΜΙΑΣ ΕΚΠ/ΣΗΣ ΑΝΑΤ. ΜΑΚΕΔΟΝΙΑΣ &amp; ΘΡΑΚΗΣ</w:t>
            </w:r>
          </w:p>
          <w:p w:rsidR="00AD0812" w:rsidRPr="006A47F0" w:rsidRDefault="00434EB9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Default="00AD0812" w:rsidP="00AD0812">
            <w:pPr>
              <w:pStyle w:val="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>ΤΜΗΜΑ ΔΙΟΙΚΗΤΙΚΩΝ ΘΕΜΑΤΩΝ</w:t>
            </w:r>
          </w:p>
          <w:p w:rsidR="00434EB9" w:rsidRPr="00434EB9" w:rsidRDefault="00434EB9" w:rsidP="00434EB9">
            <w:pPr>
              <w:rPr>
                <w:lang w:val="el-GR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559" w:type="dxa"/>
          </w:tcPr>
          <w:p w:rsidR="00AD0812" w:rsidRPr="00434EB9" w:rsidRDefault="00B7110F" w:rsidP="00434EB9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22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434EB9">
              <w:rPr>
                <w:rFonts w:ascii="Times New Roman" w:hAnsi="Times New Roman"/>
                <w:b w:val="0"/>
                <w:sz w:val="22"/>
                <w:lang w:val="el-GR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 w:rsidR="00434EB9">
              <w:rPr>
                <w:rFonts w:ascii="Times New Roman" w:hAnsi="Times New Roman"/>
                <w:b w:val="0"/>
                <w:sz w:val="22"/>
                <w:lang w:val="el-GR"/>
              </w:rPr>
              <w:t>7</w:t>
            </w:r>
          </w:p>
        </w:tc>
      </w:tr>
      <w:tr w:rsidR="00AD0812" w:rsidTr="00C15FDF">
        <w:trPr>
          <w:cantSplit/>
          <w:trHeight w:val="100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1352" w:type="dxa"/>
          </w:tcPr>
          <w:p w:rsidR="00AD0812" w:rsidRDefault="00AD0812" w:rsidP="00C15FDF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 xml:space="preserve">Αρ.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lang w:val="el-GR"/>
              </w:rPr>
              <w:t>πρωτ</w:t>
            </w:r>
            <w:proofErr w:type="spellEnd"/>
            <w:r>
              <w:rPr>
                <w:rFonts w:ascii="Times New Roman" w:hAnsi="Times New Roman"/>
                <w:b w:val="0"/>
                <w:sz w:val="22"/>
                <w:lang w:val="el-GR"/>
              </w:rPr>
              <w:t>.:</w:t>
            </w:r>
          </w:p>
        </w:tc>
        <w:tc>
          <w:tcPr>
            <w:tcW w:w="1559" w:type="dxa"/>
          </w:tcPr>
          <w:p w:rsidR="00AD0812" w:rsidRPr="003E7188" w:rsidRDefault="003E7188" w:rsidP="00AD0812">
            <w:pPr>
              <w:pStyle w:val="2"/>
              <w:rPr>
                <w:rFonts w:ascii="Times New Roman" w:hAnsi="Times New Roman"/>
                <w:b w:val="0"/>
                <w:bCs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lang w:val="el-GR"/>
              </w:rPr>
              <w:t>ΔΥ</w:t>
            </w:r>
          </w:p>
        </w:tc>
      </w:tr>
      <w:tr w:rsidR="00AD0812" w:rsidTr="00C15FDF">
        <w:trPr>
          <w:cantSplit/>
          <w:trHeight w:val="85"/>
        </w:trPr>
        <w:tc>
          <w:tcPr>
            <w:tcW w:w="5580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911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AD0812" w:rsidRPr="00B7110F" w:rsidTr="00C15FDF">
        <w:trPr>
          <w:cantSplit/>
          <w:trHeight w:val="958"/>
        </w:trPr>
        <w:tc>
          <w:tcPr>
            <w:tcW w:w="1522" w:type="dxa"/>
          </w:tcPr>
          <w:p w:rsidR="00434EB9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</w:rPr>
              <w:t>. Δ/νση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 xml:space="preserve">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:</w:t>
            </w:r>
          </w:p>
          <w:p w:rsidR="00434EB9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  <w:p w:rsidR="00AD0812" w:rsidRDefault="00434EB9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Πληροφορίες:</w:t>
            </w:r>
            <w:r w:rsidR="00AD0812"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</w:p>
          <w:p w:rsidR="00AD0812" w:rsidRPr="00F86FF7" w:rsidRDefault="00434EB9" w:rsidP="00F86FF7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Τηλέφωνο     :</w:t>
            </w:r>
          </w:p>
        </w:tc>
        <w:tc>
          <w:tcPr>
            <w:tcW w:w="4058" w:type="dxa"/>
          </w:tcPr>
          <w:p w:rsidR="00AD0812" w:rsidRPr="0015419D" w:rsidRDefault="00AD0812" w:rsidP="00AD0812">
            <w:pPr>
              <w:pStyle w:val="1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15419D">
              <w:rPr>
                <w:rFonts w:ascii="Times New Roman" w:hAnsi="Times New Roman" w:cs="Times New Roman"/>
                <w:b w:val="0"/>
                <w:bCs/>
                <w:sz w:val="22"/>
              </w:rPr>
              <w:t>Στ. Κυριακίδη 91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Τ.Κ. 691</w:t>
            </w:r>
            <w:r w:rsidR="00C15FDF">
              <w:rPr>
                <w:rFonts w:ascii="Times New Roman" w:hAnsi="Times New Roman"/>
                <w:b w:val="0"/>
                <w:bCs/>
                <w:sz w:val="22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</w:t>
            </w:r>
            <w:r w:rsidR="00434EB9">
              <w:rPr>
                <w:rFonts w:ascii="Times New Roman" w:hAnsi="Times New Roman"/>
                <w:b w:val="0"/>
                <w:bCs/>
                <w:sz w:val="22"/>
              </w:rPr>
              <w:t>–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Κομοτηνή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Ραδιοπούλου Άννα</w:t>
            </w:r>
          </w:p>
          <w:p w:rsidR="00434EB9" w:rsidRPr="007166E1" w:rsidRDefault="00434EB9" w:rsidP="00434EB9">
            <w:pPr>
              <w:rPr>
                <w:rFonts w:cs="Arial"/>
                <w:bCs/>
                <w:color w:val="000000"/>
                <w:sz w:val="22"/>
                <w:szCs w:val="23"/>
                <w:lang w:val="el-GR"/>
              </w:rPr>
            </w:pPr>
            <w:r w:rsidRPr="007166E1">
              <w:rPr>
                <w:rFonts w:cs="Arial"/>
                <w:bCs/>
                <w:color w:val="000000"/>
                <w:sz w:val="22"/>
                <w:szCs w:val="23"/>
                <w:lang w:val="el-GR"/>
              </w:rPr>
              <w:t>2531028523</w:t>
            </w:r>
          </w:p>
          <w:p w:rsidR="00AD0812" w:rsidRDefault="00AD0812" w:rsidP="00AD0812">
            <w:pPr>
              <w:pStyle w:val="1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1186" w:type="dxa"/>
          </w:tcPr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Προς:</w:t>
            </w:r>
          </w:p>
          <w:p w:rsidR="00AD0812" w:rsidRDefault="00AD0812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911" w:type="dxa"/>
            <w:gridSpan w:val="2"/>
          </w:tcPr>
          <w:p w:rsidR="00AD0812" w:rsidRDefault="003E7188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ΟΛΑ ΤΑ ΣΧΟΛΕΙΑ ΑΡΜΟΔΙΟΤΗΤΑΣ ΜΑΣ</w:t>
            </w:r>
          </w:p>
        </w:tc>
      </w:tr>
      <w:tr w:rsidR="00AD0812" w:rsidRPr="00B7110F" w:rsidTr="00C15FDF">
        <w:trPr>
          <w:cantSplit/>
        </w:trPr>
        <w:tc>
          <w:tcPr>
            <w:tcW w:w="9677" w:type="dxa"/>
            <w:gridSpan w:val="5"/>
          </w:tcPr>
          <w:p w:rsidR="00AD0812" w:rsidRPr="000E5903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AD0812" w:rsidRDefault="005F444B" w:rsidP="002138A6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138A6">
              <w:rPr>
                <w:rFonts w:ascii="Times New Roman" w:hAnsi="Times New Roman" w:cs="Times New Roman"/>
                <w:bCs/>
                <w:szCs w:val="20"/>
              </w:rPr>
              <w:t>Αιτήσεις Τοποθέτησης Εκπαιδευτικών σε οργανικά κενά</w:t>
            </w:r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2138A6" w:rsidRPr="002138A6" w:rsidRDefault="007166E1" w:rsidP="00C15FDF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</w:t>
      </w:r>
      <w:r w:rsidR="00A364D6">
        <w:rPr>
          <w:sz w:val="22"/>
          <w:lang w:val="el-GR"/>
        </w:rPr>
        <w:t xml:space="preserve">Ροδόπης </w:t>
      </w:r>
      <w:r w:rsidR="00C15FDF">
        <w:rPr>
          <w:sz w:val="22"/>
          <w:lang w:val="el-GR"/>
        </w:rPr>
        <w:t xml:space="preserve">μετά την ανακοίνωση </w:t>
      </w:r>
      <w:r w:rsidR="00A364D6">
        <w:rPr>
          <w:sz w:val="22"/>
          <w:lang w:val="el-GR"/>
        </w:rPr>
        <w:t>τ</w:t>
      </w:r>
      <w:r w:rsidR="00C15FDF">
        <w:rPr>
          <w:sz w:val="22"/>
          <w:lang w:val="el-GR"/>
        </w:rPr>
        <w:t>ων ονομαστικά</w:t>
      </w:r>
      <w:r w:rsidR="00A364D6">
        <w:rPr>
          <w:sz w:val="22"/>
          <w:lang w:val="el-GR"/>
        </w:rPr>
        <w:t xml:space="preserve"> </w:t>
      </w:r>
      <w:r w:rsidR="00C15FDF">
        <w:rPr>
          <w:sz w:val="22"/>
          <w:lang w:val="el-GR"/>
        </w:rPr>
        <w:t>υπεράριθμων</w:t>
      </w:r>
      <w:r w:rsidR="00A364D6">
        <w:rPr>
          <w:sz w:val="22"/>
          <w:lang w:val="el-GR"/>
        </w:rPr>
        <w:t xml:space="preserve"> εκπαιδευτικ</w:t>
      </w:r>
      <w:r w:rsidR="00C15FDF">
        <w:rPr>
          <w:sz w:val="22"/>
          <w:lang w:val="el-GR"/>
        </w:rPr>
        <w:t>ών και π</w:t>
      </w:r>
      <w:r w:rsidR="002138A6">
        <w:rPr>
          <w:sz w:val="22"/>
          <w:lang w:val="el-GR"/>
        </w:rPr>
        <w:t xml:space="preserve">ροκειμένου να ολοκληρωθούν οι διαδικασίες τοποθέτησης σε </w:t>
      </w:r>
      <w:r w:rsidR="002138A6" w:rsidRPr="00970095">
        <w:rPr>
          <w:b/>
          <w:sz w:val="22"/>
          <w:lang w:val="el-GR"/>
        </w:rPr>
        <w:t>οργανικά κενά</w:t>
      </w:r>
      <w:r w:rsidR="002138A6" w:rsidRPr="002138A6">
        <w:rPr>
          <w:sz w:val="22"/>
          <w:lang w:val="el-GR"/>
        </w:rPr>
        <w:t xml:space="preserve"> καλ</w:t>
      </w:r>
      <w:r w:rsidR="00C15FDF">
        <w:rPr>
          <w:sz w:val="22"/>
          <w:lang w:val="el-GR"/>
        </w:rPr>
        <w:t>εί</w:t>
      </w:r>
      <w:r w:rsidR="002138A6" w:rsidRPr="002138A6">
        <w:rPr>
          <w:sz w:val="22"/>
          <w:lang w:val="el-GR"/>
        </w:rPr>
        <w:t xml:space="preserve">: </w:t>
      </w:r>
    </w:p>
    <w:p w:rsidR="00434EB9" w:rsidRDefault="00434EB9" w:rsidP="00970095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lang w:val="el-GR"/>
        </w:rPr>
      </w:pPr>
      <w:r>
        <w:rPr>
          <w:sz w:val="22"/>
          <w:lang w:val="el-GR"/>
        </w:rPr>
        <w:t>Τους εκπαιδευτικούς που έχουν χαρακτηριστεί ονομαστικά υπεράριθμοι.</w:t>
      </w:r>
    </w:p>
    <w:p w:rsidR="00A364D6" w:rsidRPr="00EC40C7" w:rsidRDefault="00970095" w:rsidP="00434EB9">
      <w:pPr>
        <w:spacing w:line="360" w:lineRule="auto"/>
        <w:ind w:firstLine="360"/>
        <w:jc w:val="both"/>
        <w:rPr>
          <w:sz w:val="22"/>
          <w:lang w:val="el-GR"/>
        </w:rPr>
      </w:pPr>
      <w:r w:rsidRPr="00970095">
        <w:rPr>
          <w:sz w:val="22"/>
          <w:lang w:val="el-GR"/>
        </w:rPr>
        <w:t xml:space="preserve">Να υποβάλουν δήλωση προτίμησης σχολικών μονάδων </w:t>
      </w:r>
      <w:r>
        <w:rPr>
          <w:sz w:val="22"/>
          <w:lang w:val="el-GR"/>
        </w:rPr>
        <w:t xml:space="preserve">από </w:t>
      </w:r>
      <w:r w:rsidR="00434EB9">
        <w:rPr>
          <w:sz w:val="22"/>
          <w:lang w:val="el-GR"/>
        </w:rPr>
        <w:t>Παρασκευή</w:t>
      </w:r>
      <w:r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>19</w:t>
      </w:r>
      <w:r w:rsidR="00C15FDF"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>Μαΐου</w:t>
      </w:r>
      <w:r>
        <w:rPr>
          <w:sz w:val="22"/>
          <w:lang w:val="el-GR"/>
        </w:rPr>
        <w:t xml:space="preserve"> </w:t>
      </w:r>
      <w:r w:rsidRPr="00970095">
        <w:rPr>
          <w:sz w:val="22"/>
          <w:lang w:val="el-GR"/>
        </w:rPr>
        <w:t>201</w:t>
      </w:r>
      <w:r w:rsidR="00434EB9">
        <w:rPr>
          <w:sz w:val="22"/>
          <w:lang w:val="el-GR"/>
        </w:rPr>
        <w:t>7</w:t>
      </w:r>
      <w:r w:rsidRPr="00970095">
        <w:rPr>
          <w:sz w:val="22"/>
          <w:lang w:val="el-GR"/>
        </w:rPr>
        <w:t xml:space="preserve"> μέ</w:t>
      </w:r>
      <w:r w:rsidR="00C15FDF">
        <w:rPr>
          <w:sz w:val="22"/>
          <w:lang w:val="el-GR"/>
        </w:rPr>
        <w:t xml:space="preserve">χρι και την </w:t>
      </w:r>
      <w:r w:rsidR="00B7110F">
        <w:rPr>
          <w:sz w:val="22"/>
          <w:lang w:val="el-GR"/>
        </w:rPr>
        <w:t>Δευτέρα</w:t>
      </w:r>
      <w:r w:rsidR="00C15FDF"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>2</w:t>
      </w:r>
      <w:r w:rsidR="00B7110F">
        <w:rPr>
          <w:sz w:val="22"/>
          <w:lang w:val="el-GR"/>
        </w:rPr>
        <w:t>9</w:t>
      </w:r>
      <w:r>
        <w:rPr>
          <w:sz w:val="22"/>
          <w:lang w:val="el-GR"/>
        </w:rPr>
        <w:t xml:space="preserve"> </w:t>
      </w:r>
      <w:r w:rsidR="00434EB9">
        <w:rPr>
          <w:sz w:val="22"/>
          <w:lang w:val="el-GR"/>
        </w:rPr>
        <w:t xml:space="preserve">Μαΐου </w:t>
      </w:r>
      <w:r>
        <w:rPr>
          <w:sz w:val="22"/>
          <w:lang w:val="el-GR"/>
        </w:rPr>
        <w:t>201</w:t>
      </w:r>
      <w:r w:rsidR="00434EB9">
        <w:rPr>
          <w:sz w:val="22"/>
          <w:lang w:val="el-GR"/>
        </w:rPr>
        <w:t>7</w:t>
      </w:r>
      <w:r w:rsidR="00B7110F">
        <w:rPr>
          <w:sz w:val="22"/>
          <w:lang w:val="el-GR"/>
        </w:rPr>
        <w:t xml:space="preserve"> και ώρα 12:00</w:t>
      </w:r>
      <w:r>
        <w:rPr>
          <w:sz w:val="22"/>
          <w:lang w:val="el-GR"/>
        </w:rPr>
        <w:t xml:space="preserve"> </w:t>
      </w:r>
      <w:r w:rsidR="00A364D6" w:rsidRPr="00970095">
        <w:rPr>
          <w:sz w:val="22"/>
          <w:lang w:val="el-GR"/>
        </w:rPr>
        <w:t xml:space="preserve">στη </w:t>
      </w:r>
      <w:r w:rsidR="00EC40C7">
        <w:rPr>
          <w:sz w:val="22"/>
          <w:lang w:val="el-GR"/>
        </w:rPr>
        <w:t>ΔΔΕ</w:t>
      </w:r>
      <w:r w:rsidR="00A364D6" w:rsidRPr="00970095">
        <w:rPr>
          <w:sz w:val="22"/>
          <w:lang w:val="el-GR"/>
        </w:rPr>
        <w:t xml:space="preserve"> Ροδόπης.</w:t>
      </w:r>
      <w:r w:rsidR="00EC40C7">
        <w:rPr>
          <w:sz w:val="22"/>
          <w:lang w:val="el-GR"/>
        </w:rPr>
        <w:t xml:space="preserve"> Οι αιτήσεις μπορούν να αποσταλούν και με </w:t>
      </w:r>
      <w:r w:rsidR="00434EB9">
        <w:rPr>
          <w:sz w:val="22"/>
          <w:lang w:val="en-US"/>
        </w:rPr>
        <w:t>e</w:t>
      </w:r>
      <w:r w:rsidR="00434EB9" w:rsidRPr="00434EB9">
        <w:rPr>
          <w:sz w:val="22"/>
          <w:lang w:val="el-GR"/>
        </w:rPr>
        <w:t>-</w:t>
      </w:r>
      <w:r w:rsidR="00EC40C7">
        <w:rPr>
          <w:sz w:val="22"/>
          <w:lang w:val="en-US"/>
        </w:rPr>
        <w:t>mail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>στο</w:t>
      </w:r>
      <w:r w:rsidR="00EC40C7" w:rsidRPr="00434EB9">
        <w:rPr>
          <w:b/>
          <w:sz w:val="22"/>
          <w:lang w:val="el-GR"/>
        </w:rPr>
        <w:t xml:space="preserve"> </w:t>
      </w:r>
      <w:hyperlink r:id="rId6" w:history="1">
        <w:r w:rsidR="00EC40C7" w:rsidRPr="00434EB9">
          <w:rPr>
            <w:rStyle w:val="-"/>
            <w:b/>
            <w:sz w:val="22"/>
            <w:lang w:val="en-US"/>
          </w:rPr>
          <w:t>mail</w:t>
        </w:r>
        <w:r w:rsidR="00EC40C7" w:rsidRPr="00434EB9">
          <w:rPr>
            <w:rStyle w:val="-"/>
            <w:b/>
            <w:sz w:val="22"/>
            <w:lang w:val="el-GR"/>
          </w:rPr>
          <w:t>@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dide</w:t>
        </w:r>
        <w:proofErr w:type="spellEnd"/>
        <w:r w:rsidR="00EC40C7" w:rsidRPr="00434EB9">
          <w:rPr>
            <w:rStyle w:val="-"/>
            <w:b/>
            <w:sz w:val="22"/>
            <w:lang w:val="el-GR"/>
          </w:rPr>
          <w:t>.</w:t>
        </w:r>
        <w:r w:rsidR="00EC40C7" w:rsidRPr="00434EB9">
          <w:rPr>
            <w:rStyle w:val="-"/>
            <w:b/>
            <w:sz w:val="22"/>
            <w:lang w:val="en-US"/>
          </w:rPr>
          <w:t>rod</w:t>
        </w:r>
        <w:r w:rsidR="00EC40C7" w:rsidRPr="00434EB9">
          <w:rPr>
            <w:rStyle w:val="-"/>
            <w:b/>
            <w:sz w:val="22"/>
            <w:lang w:val="el-GR"/>
          </w:rPr>
          <w:t>.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sch</w:t>
        </w:r>
        <w:proofErr w:type="spellEnd"/>
        <w:r w:rsidR="00EC40C7" w:rsidRPr="00434EB9">
          <w:rPr>
            <w:rStyle w:val="-"/>
            <w:b/>
            <w:sz w:val="22"/>
            <w:lang w:val="el-GR"/>
          </w:rPr>
          <w:t>.</w:t>
        </w:r>
        <w:proofErr w:type="spellStart"/>
        <w:r w:rsidR="00EC40C7" w:rsidRPr="00434EB9">
          <w:rPr>
            <w:rStyle w:val="-"/>
            <w:b/>
            <w:sz w:val="22"/>
            <w:lang w:val="en-US"/>
          </w:rPr>
          <w:t>gr</w:t>
        </w:r>
        <w:proofErr w:type="spellEnd"/>
      </w:hyperlink>
      <w:r w:rsidR="00EC40C7" w:rsidRPr="00434EB9">
        <w:rPr>
          <w:b/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ή με </w:t>
      </w:r>
      <w:r w:rsidR="00EC40C7">
        <w:rPr>
          <w:sz w:val="22"/>
          <w:lang w:val="en-US"/>
        </w:rPr>
        <w:t>Fax</w:t>
      </w:r>
      <w:r w:rsidR="00EC40C7" w:rsidRPr="00EC40C7">
        <w:rPr>
          <w:sz w:val="22"/>
          <w:lang w:val="el-GR"/>
        </w:rPr>
        <w:t xml:space="preserve"> </w:t>
      </w:r>
      <w:r w:rsidR="00EC40C7">
        <w:rPr>
          <w:sz w:val="22"/>
          <w:lang w:val="el-GR"/>
        </w:rPr>
        <w:t xml:space="preserve">στο </w:t>
      </w:r>
      <w:r w:rsidR="00EC40C7" w:rsidRPr="0093774F">
        <w:rPr>
          <w:b/>
          <w:sz w:val="22"/>
          <w:lang w:val="el-GR"/>
        </w:rPr>
        <w:t>2531028469.</w:t>
      </w:r>
    </w:p>
    <w:p w:rsidR="00AD0812" w:rsidRDefault="00970095" w:rsidP="00970095">
      <w:pPr>
        <w:spacing w:line="360" w:lineRule="auto"/>
        <w:ind w:firstLine="539"/>
        <w:jc w:val="both"/>
        <w:rPr>
          <w:sz w:val="22"/>
          <w:lang w:val="el-GR"/>
        </w:rPr>
      </w:pPr>
      <w:r w:rsidRPr="00A97C17">
        <w:rPr>
          <w:b/>
          <w:sz w:val="22"/>
          <w:lang w:val="el-GR"/>
        </w:rPr>
        <w:t>Οι εκπαιδευτικοί στους κλάδους των οποίων δεν εμφανίζεται οργανικό κενό δεν χρειάζεται να καταθέσουν αίτηση τοποθέτησης</w:t>
      </w:r>
      <w:r w:rsidR="00EC40C7">
        <w:rPr>
          <w:sz w:val="22"/>
          <w:lang w:val="el-GR"/>
        </w:rPr>
        <w:t>.</w:t>
      </w:r>
    </w:p>
    <w:p w:rsidR="00EC40C7" w:rsidRPr="00F86FF7" w:rsidRDefault="00EC40C7" w:rsidP="00970095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.</w:t>
      </w:r>
    </w:p>
    <w:tbl>
      <w:tblPr>
        <w:tblW w:w="0" w:type="auto"/>
        <w:tblInd w:w="108" w:type="dxa"/>
        <w:tblLook w:val="0000"/>
      </w:tblPr>
      <w:tblGrid>
        <w:gridCol w:w="4155"/>
        <w:gridCol w:w="4259"/>
      </w:tblGrid>
      <w:tr w:rsidR="00AD0812" w:rsidRPr="00B7110F" w:rsidTr="00EC40C7">
        <w:tc>
          <w:tcPr>
            <w:tcW w:w="4155" w:type="dxa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4259" w:type="dxa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AD0812" w:rsidRDefault="00AD0812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93774F" w:rsidRDefault="0093774F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97C17" w:rsidP="00AD0812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ΜΑΡΙΓΟΥΛΑ ΚΟΣΜΙΔΟΥ</w:t>
            </w:r>
          </w:p>
        </w:tc>
      </w:tr>
    </w:tbl>
    <w:p w:rsidR="00006D3F" w:rsidRDefault="00006D3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p w:rsidR="00B7110F" w:rsidRDefault="00B7110F">
      <w:pPr>
        <w:rPr>
          <w:lang w:val="el-GR"/>
        </w:rPr>
      </w:pPr>
    </w:p>
    <w:tbl>
      <w:tblPr>
        <w:tblW w:w="10249" w:type="dxa"/>
        <w:tblInd w:w="-962" w:type="dxa"/>
        <w:tblLook w:val="04A0"/>
      </w:tblPr>
      <w:tblGrid>
        <w:gridCol w:w="839"/>
        <w:gridCol w:w="435"/>
        <w:gridCol w:w="435"/>
        <w:gridCol w:w="460"/>
        <w:gridCol w:w="460"/>
        <w:gridCol w:w="460"/>
        <w:gridCol w:w="620"/>
        <w:gridCol w:w="435"/>
        <w:gridCol w:w="460"/>
        <w:gridCol w:w="460"/>
        <w:gridCol w:w="435"/>
        <w:gridCol w:w="435"/>
        <w:gridCol w:w="435"/>
        <w:gridCol w:w="460"/>
        <w:gridCol w:w="460"/>
        <w:gridCol w:w="520"/>
        <w:gridCol w:w="600"/>
        <w:gridCol w:w="460"/>
        <w:gridCol w:w="460"/>
        <w:gridCol w:w="460"/>
        <w:gridCol w:w="460"/>
      </w:tblGrid>
      <w:tr w:rsidR="00977E9A" w:rsidRPr="00977E9A" w:rsidTr="00977E9A">
        <w:trPr>
          <w:trHeight w:val="198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vertAlign w:val="subscript"/>
                <w:lang w:val="el-GR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Γ/ΣΙΟ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4ο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Γ/ΣΙΟ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ΜΕΙΟΝΟΤΙΚΟ ΓΣΙΟ - ΛΥΚΕΙΟ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ΙΕΡΟΣΠΟΥΔΑΣΤΗΡΙΟ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ΓΕΛ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ΕΠΑΛ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ΙΑΣΜΟΥ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ΞΥΛΑΓΑΝΗΣ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 ΚΑΛΛΙΣΤΗΣ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Ν.ΣΙΔΗΡΟΧΩΡΙΟΥ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ΙΑΣΜΟΥ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ΞΥΛΑΓΑΝΗΣ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ΟΡΓΑΝΗΣ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977E9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ΠΕ12.02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3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ΠΕ14.04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EE7940">
        <w:trPr>
          <w:trHeight w:val="55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9A" w:rsidRPr="00977E9A" w:rsidRDefault="00EE7940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 xml:space="preserve">ΠΕ17.02 </w:t>
            </w:r>
            <w:r w:rsidR="00977E9A"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ΠΕ17.06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ΠΕ18.18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ΤΕ01.02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EE7940">
        <w:trPr>
          <w:trHeight w:val="60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ΠΕ19-ΠΕ20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977E9A" w:rsidRPr="00977E9A" w:rsidTr="00977E9A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7E9A" w:rsidRPr="00977E9A" w:rsidRDefault="00977E9A" w:rsidP="00977E9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977E9A" w:rsidRPr="00977E9A" w:rsidTr="00326045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326045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977E9A" w:rsidRPr="00977E9A" w:rsidTr="00326045">
        <w:trPr>
          <w:trHeight w:val="43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E9A" w:rsidRPr="00977E9A" w:rsidRDefault="00977E9A" w:rsidP="00977E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E9A" w:rsidRPr="00977E9A" w:rsidRDefault="00977E9A" w:rsidP="00977E9A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977E9A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</w:tbl>
    <w:p w:rsidR="00115BD8" w:rsidRPr="00115BD8" w:rsidRDefault="00115BD8" w:rsidP="00115BD8">
      <w:pPr>
        <w:pStyle w:val="a5"/>
        <w:keepNext/>
        <w:rPr>
          <w:lang w:val="el-GR"/>
        </w:rPr>
      </w:pPr>
    </w:p>
    <w:p w:rsidR="00115BD8" w:rsidRPr="00F86FF7" w:rsidRDefault="00115BD8">
      <w:pPr>
        <w:rPr>
          <w:lang w:val="el-GR"/>
        </w:rPr>
      </w:pPr>
    </w:p>
    <w:sectPr w:rsidR="00115BD8" w:rsidRPr="00F86FF7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D8"/>
    <w:multiLevelType w:val="hybridMultilevel"/>
    <w:tmpl w:val="0812F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D0812"/>
    <w:rsid w:val="00006D3F"/>
    <w:rsid w:val="00115BD8"/>
    <w:rsid w:val="001C7C2D"/>
    <w:rsid w:val="001D5E22"/>
    <w:rsid w:val="002138A6"/>
    <w:rsid w:val="00326045"/>
    <w:rsid w:val="00360383"/>
    <w:rsid w:val="00395BAA"/>
    <w:rsid w:val="003B0AD8"/>
    <w:rsid w:val="003B1791"/>
    <w:rsid w:val="003D719D"/>
    <w:rsid w:val="003E0401"/>
    <w:rsid w:val="003E7188"/>
    <w:rsid w:val="00410F1E"/>
    <w:rsid w:val="00434EB9"/>
    <w:rsid w:val="0047376B"/>
    <w:rsid w:val="005108A2"/>
    <w:rsid w:val="00596C2D"/>
    <w:rsid w:val="005F444B"/>
    <w:rsid w:val="00620B88"/>
    <w:rsid w:val="006341C9"/>
    <w:rsid w:val="007166E1"/>
    <w:rsid w:val="0077638B"/>
    <w:rsid w:val="007A12A2"/>
    <w:rsid w:val="008F637D"/>
    <w:rsid w:val="0093774F"/>
    <w:rsid w:val="00970095"/>
    <w:rsid w:val="00977E9A"/>
    <w:rsid w:val="00A364D6"/>
    <w:rsid w:val="00A97C17"/>
    <w:rsid w:val="00AD0812"/>
    <w:rsid w:val="00AD7168"/>
    <w:rsid w:val="00B16255"/>
    <w:rsid w:val="00B7110F"/>
    <w:rsid w:val="00BC4A8A"/>
    <w:rsid w:val="00C15FDF"/>
    <w:rsid w:val="00CC7BA0"/>
    <w:rsid w:val="00CD6DE7"/>
    <w:rsid w:val="00D70BD8"/>
    <w:rsid w:val="00DA4432"/>
    <w:rsid w:val="00E746EF"/>
    <w:rsid w:val="00EC40C7"/>
    <w:rsid w:val="00EE7940"/>
    <w:rsid w:val="00F22A63"/>
    <w:rsid w:val="00F86FF7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970095"/>
    <w:pPr>
      <w:ind w:left="720"/>
      <w:contextualSpacing/>
    </w:pPr>
  </w:style>
  <w:style w:type="character" w:styleId="-">
    <w:name w:val="Hyperlink"/>
    <w:basedOn w:val="a0"/>
    <w:rsid w:val="00EC4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2015-06-23T09:36:00Z</cp:lastPrinted>
  <dcterms:created xsi:type="dcterms:W3CDTF">2017-05-22T05:34:00Z</dcterms:created>
  <dcterms:modified xsi:type="dcterms:W3CDTF">2017-05-22T05:34:00Z</dcterms:modified>
</cp:coreProperties>
</file>