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72" w:type="dxa"/>
        <w:tblLayout w:type="fixed"/>
        <w:tblLook w:val="0000"/>
      </w:tblPr>
      <w:tblGrid>
        <w:gridCol w:w="1522"/>
        <w:gridCol w:w="4058"/>
        <w:gridCol w:w="1186"/>
        <w:gridCol w:w="1778"/>
        <w:gridCol w:w="1559"/>
      </w:tblGrid>
      <w:tr w:rsidR="00AD0812">
        <w:tc>
          <w:tcPr>
            <w:tcW w:w="5580" w:type="dxa"/>
            <w:gridSpan w:val="2"/>
          </w:tcPr>
          <w:p w:rsidR="00AD0812" w:rsidRPr="006A47F0" w:rsidRDefault="003E7188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-263525</wp:posOffset>
                  </wp:positionV>
                  <wp:extent cx="495300" cy="50482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778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  <w:tc>
          <w:tcPr>
            <w:tcW w:w="1559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</w:tr>
      <w:tr w:rsidR="00AD0812">
        <w:trPr>
          <w:cantSplit/>
          <w:trHeight w:val="200"/>
        </w:trPr>
        <w:tc>
          <w:tcPr>
            <w:tcW w:w="5580" w:type="dxa"/>
            <w:gridSpan w:val="2"/>
            <w:vMerge w:val="restart"/>
          </w:tcPr>
          <w:p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7905">
              <w:rPr>
                <w:rFonts w:ascii="Times New Roman" w:hAnsi="Times New Roman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0B4F1D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0B4F1D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ΠΕΡΙΦΕΡ. Δ/ΝΣΗ ΠΡΩΤ/ΘΜΙΑΣ &amp; ΔΕΥΤ/ΘΜΙΑΣ ΕΚΠ/ΣΗΣ ΑΝΑΤ. ΜΑΚΕΔΟΝΙΑΣ &amp; ΘΡΑΚΗΣ</w:t>
            </w:r>
          </w:p>
          <w:p w:rsidR="00AD0812" w:rsidRPr="006A47F0" w:rsidRDefault="00AD0812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ΔΕΥΤ/ΘΜΙΑΣ ΕΚΠΑΙΔΕΥΣΗΣ ΡΟΔΟΠΗΣ</w:t>
            </w:r>
          </w:p>
          <w:p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ΤΜΗΜΑ ΔΙΟΙΚΗΤΙΚΩΝ ΘΕΜΑΤΩΝ</w:t>
            </w: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778" w:type="dxa"/>
          </w:tcPr>
          <w:p w:rsidR="00AD0812" w:rsidRDefault="00AD0812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559" w:type="dxa"/>
          </w:tcPr>
          <w:p w:rsidR="00AD0812" w:rsidRPr="003E7188" w:rsidRDefault="006D099D" w:rsidP="000B4F1D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0</w:t>
            </w:r>
            <w:r>
              <w:rPr>
                <w:rFonts w:ascii="Times New Roman" w:hAnsi="Times New Roman"/>
                <w:b w:val="0"/>
                <w:sz w:val="22"/>
                <w:lang w:val="en-US"/>
              </w:rPr>
              <w:t>5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 w:rsidR="000B4F1D">
              <w:rPr>
                <w:rFonts w:ascii="Times New Roman" w:hAnsi="Times New Roman"/>
                <w:b w:val="0"/>
                <w:sz w:val="22"/>
                <w:lang w:val="el-GR"/>
              </w:rPr>
              <w:t>7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 w:rsidR="000B4F1D">
              <w:rPr>
                <w:rFonts w:ascii="Times New Roman" w:hAnsi="Times New Roman"/>
                <w:b w:val="0"/>
                <w:sz w:val="22"/>
                <w:lang w:val="el-GR"/>
              </w:rPr>
              <w:t>6</w:t>
            </w:r>
          </w:p>
        </w:tc>
      </w:tr>
      <w:tr w:rsidR="000B4F1D" w:rsidTr="003D7F5F">
        <w:trPr>
          <w:cantSplit/>
          <w:trHeight w:val="100"/>
        </w:trPr>
        <w:tc>
          <w:tcPr>
            <w:tcW w:w="5580" w:type="dxa"/>
            <w:gridSpan w:val="2"/>
            <w:vMerge/>
          </w:tcPr>
          <w:p w:rsidR="000B4F1D" w:rsidRDefault="000B4F1D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0B4F1D" w:rsidRDefault="000B4F1D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3337" w:type="dxa"/>
            <w:gridSpan w:val="2"/>
          </w:tcPr>
          <w:p w:rsidR="000B4F1D" w:rsidRPr="000B4F1D" w:rsidRDefault="000B4F1D" w:rsidP="000B4F1D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0B4F1D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</w:tc>
      </w:tr>
      <w:tr w:rsidR="00AD0812">
        <w:trPr>
          <w:cantSplit/>
          <w:trHeight w:val="85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3337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0B4F1D" w:rsidRPr="000B4F1D" w:rsidTr="00F86FF7">
        <w:trPr>
          <w:cantSplit/>
          <w:trHeight w:val="958"/>
        </w:trPr>
        <w:tc>
          <w:tcPr>
            <w:tcW w:w="1522" w:type="dxa"/>
          </w:tcPr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sz w:val="22"/>
              </w:rPr>
              <w:t>. Δ/</w:t>
            </w:r>
            <w:proofErr w:type="spellStart"/>
            <w:r>
              <w:rPr>
                <w:rFonts w:ascii="Times New Roman" w:hAnsi="Times New Roman"/>
                <w:sz w:val="22"/>
              </w:rPr>
              <w:t>νση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: 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0B4F1D" w:rsidRPr="00581864" w:rsidRDefault="000B4F1D" w:rsidP="003D7F5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1864">
              <w:rPr>
                <w:rFonts w:ascii="Times New Roman" w:hAnsi="Times New Roman"/>
                <w:sz w:val="20"/>
                <w:szCs w:val="20"/>
              </w:rPr>
              <w:t>Πληροφορίες: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Τηλέφωνο: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Fax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058" w:type="dxa"/>
          </w:tcPr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Στ. Κυριακίδη 91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Τ.Κ. 691</w:t>
            </w: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Pr="004526A7">
              <w:rPr>
                <w:rFonts w:ascii="Times New Roman" w:hAnsi="Times New Roman"/>
                <w:b w:val="0"/>
                <w:sz w:val="22"/>
              </w:rPr>
              <w:t xml:space="preserve"> Κ</w:t>
            </w:r>
            <w:r>
              <w:rPr>
                <w:rFonts w:ascii="Times New Roman" w:hAnsi="Times New Roman"/>
                <w:b w:val="0"/>
                <w:sz w:val="22"/>
              </w:rPr>
              <w:t>ομοτηνή</w:t>
            </w:r>
          </w:p>
          <w:p w:rsidR="000B4F1D" w:rsidRPr="00434CDF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Α.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Ραδιοπούλου</w:t>
            </w:r>
            <w:proofErr w:type="spellEnd"/>
            <w:r w:rsidRPr="000B4F1D">
              <w:rPr>
                <w:rFonts w:ascii="Times New Roman" w:hAnsi="Times New Roman"/>
                <w:b w:val="0"/>
                <w:sz w:val="22"/>
              </w:rPr>
              <w:t xml:space="preserve">, </w:t>
            </w:r>
            <w:r>
              <w:rPr>
                <w:rFonts w:ascii="Times New Roman" w:hAnsi="Times New Roman"/>
                <w:b w:val="0"/>
                <w:sz w:val="22"/>
              </w:rPr>
              <w:t>Χρ. Οικονόμου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25310 28523, 2531083702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25310 28469</w:t>
            </w:r>
          </w:p>
        </w:tc>
        <w:tc>
          <w:tcPr>
            <w:tcW w:w="1186" w:type="dxa"/>
          </w:tcPr>
          <w:p w:rsidR="000B4F1D" w:rsidRDefault="000B4F1D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3337" w:type="dxa"/>
            <w:gridSpan w:val="2"/>
          </w:tcPr>
          <w:p w:rsidR="000B4F1D" w:rsidRDefault="000B4F1D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>
        <w:trPr>
          <w:cantSplit/>
        </w:trPr>
        <w:tc>
          <w:tcPr>
            <w:tcW w:w="10103" w:type="dxa"/>
            <w:gridSpan w:val="5"/>
          </w:tcPr>
          <w:p w:rsidR="00AD0812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0B4F1D" w:rsidRPr="000B4F1D" w:rsidRDefault="000B4F1D" w:rsidP="000B4F1D">
            <w:pPr>
              <w:rPr>
                <w:lang w:val="el-GR"/>
              </w:rPr>
            </w:pPr>
          </w:p>
          <w:p w:rsidR="00AD0812" w:rsidRDefault="005F444B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3E7188">
              <w:rPr>
                <w:rFonts w:ascii="Times New Roman" w:hAnsi="Times New Roman" w:cs="Times New Roman"/>
                <w:bCs/>
                <w:szCs w:val="20"/>
              </w:rPr>
              <w:t xml:space="preserve">Ρύθμιση </w:t>
            </w:r>
            <w:proofErr w:type="spellStart"/>
            <w:r w:rsidR="003E7188">
              <w:rPr>
                <w:rFonts w:ascii="Times New Roman" w:hAnsi="Times New Roman" w:cs="Times New Roman"/>
                <w:bCs/>
                <w:szCs w:val="20"/>
              </w:rPr>
              <w:t>Υπεραριθμίας</w:t>
            </w:r>
            <w:proofErr w:type="spellEnd"/>
            <w:r w:rsidR="003E7188">
              <w:rPr>
                <w:rFonts w:ascii="Times New Roman" w:hAnsi="Times New Roman" w:cs="Times New Roman"/>
                <w:bCs/>
                <w:szCs w:val="20"/>
              </w:rPr>
              <w:t xml:space="preserve"> εκπαιδευτικών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5F444B" w:rsidRDefault="00A364D6" w:rsidP="005F444B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Το ΠΥΣΔΕ Ροδόπης μετά την ανακοίνωση των μεταθέσεων εκπαιδευτικών από το ΥΠ</w:t>
      </w:r>
      <w:r w:rsidR="000B4F1D">
        <w:rPr>
          <w:sz w:val="22"/>
          <w:lang w:val="el-GR"/>
        </w:rPr>
        <w:t>ΠΕ</w:t>
      </w:r>
      <w:r>
        <w:rPr>
          <w:sz w:val="22"/>
          <w:lang w:val="el-GR"/>
        </w:rPr>
        <w:t xml:space="preserve">Θ προχώρησε στον υπολογισμό </w:t>
      </w:r>
      <w:r w:rsidRPr="003D7F5F">
        <w:rPr>
          <w:b/>
          <w:sz w:val="22"/>
          <w:lang w:val="el-GR"/>
        </w:rPr>
        <w:t xml:space="preserve">των κενών και των </w:t>
      </w:r>
      <w:proofErr w:type="spellStart"/>
      <w:r w:rsidRPr="003D7F5F">
        <w:rPr>
          <w:b/>
          <w:sz w:val="22"/>
          <w:lang w:val="el-GR"/>
        </w:rPr>
        <w:t>υπεραριθμίων</w:t>
      </w:r>
      <w:proofErr w:type="spellEnd"/>
      <w:r>
        <w:rPr>
          <w:sz w:val="22"/>
          <w:lang w:val="el-GR"/>
        </w:rPr>
        <w:t xml:space="preserve"> στα σχολεία του Νομού ανά κλάδο και ειδικότητα σύμφωνα με τον συνημμένο πίνακα.</w:t>
      </w:r>
    </w:p>
    <w:p w:rsidR="00A364D6" w:rsidRDefault="00562AD2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562AD2">
        <w:rPr>
          <w:sz w:val="22"/>
          <w:lang w:val="el-GR"/>
        </w:rPr>
        <w:t xml:space="preserve">Καλούνται όλοι οι εκπαιδευτικοί του ίδιου κλάδου ή ειδικότητας που ανήκουν οργανικά στο σχολείο όπου διαπιστώθηκε η </w:t>
      </w:r>
      <w:proofErr w:type="spellStart"/>
      <w:r w:rsidRPr="00562AD2">
        <w:rPr>
          <w:sz w:val="22"/>
          <w:lang w:val="el-GR"/>
        </w:rPr>
        <w:t>υπεραριθμία</w:t>
      </w:r>
      <w:proofErr w:type="spellEnd"/>
      <w:r w:rsidR="00A364D6" w:rsidRPr="00A364D6">
        <w:rPr>
          <w:sz w:val="22"/>
          <w:lang w:val="el-GR"/>
        </w:rPr>
        <w:t>, να δηλώσουν αν επιθυμούν ή όχι να κριθούν υπεράριθμοι, μέχρι και την Π</w:t>
      </w:r>
      <w:r w:rsidR="00A364D6">
        <w:rPr>
          <w:sz w:val="22"/>
          <w:lang w:val="el-GR"/>
        </w:rPr>
        <w:t xml:space="preserve">αρασκευή </w:t>
      </w:r>
      <w:r w:rsidR="000B4F1D" w:rsidRPr="003D7F5F">
        <w:rPr>
          <w:b/>
          <w:sz w:val="22"/>
          <w:lang w:val="el-GR"/>
        </w:rPr>
        <w:t>08 Ιουλ</w:t>
      </w:r>
      <w:r w:rsidR="00A364D6" w:rsidRPr="003D7F5F">
        <w:rPr>
          <w:b/>
          <w:sz w:val="22"/>
          <w:lang w:val="el-GR"/>
        </w:rPr>
        <w:t>ίου 201</w:t>
      </w:r>
      <w:r w:rsidR="000B4F1D" w:rsidRPr="003D7F5F">
        <w:rPr>
          <w:b/>
          <w:sz w:val="22"/>
          <w:lang w:val="el-GR"/>
        </w:rPr>
        <w:t>6</w:t>
      </w:r>
      <w:r w:rsidR="00A364D6" w:rsidRPr="003D7F5F">
        <w:rPr>
          <w:b/>
          <w:sz w:val="22"/>
          <w:lang w:val="el-GR"/>
        </w:rPr>
        <w:t xml:space="preserve"> και ώρα 1</w:t>
      </w:r>
      <w:r w:rsidR="000B4F1D" w:rsidRPr="003D7F5F">
        <w:rPr>
          <w:b/>
          <w:sz w:val="22"/>
          <w:lang w:val="el-GR"/>
        </w:rPr>
        <w:t>3</w:t>
      </w:r>
      <w:r w:rsidR="00A364D6" w:rsidRPr="003D7F5F">
        <w:rPr>
          <w:b/>
          <w:sz w:val="22"/>
          <w:lang w:val="el-GR"/>
        </w:rPr>
        <w:t>:00</w:t>
      </w:r>
      <w:r w:rsidR="00A364D6">
        <w:rPr>
          <w:sz w:val="22"/>
          <w:lang w:val="el-GR"/>
        </w:rPr>
        <w:t>.</w:t>
      </w:r>
      <w:r w:rsidR="00C63AA2">
        <w:rPr>
          <w:sz w:val="22"/>
          <w:lang w:val="el-GR"/>
        </w:rPr>
        <w:t xml:space="preserve"> Οι δηλώσεις μπορούν να αποσταλούν και με </w:t>
      </w:r>
      <w:r w:rsidR="00C63AA2">
        <w:rPr>
          <w:sz w:val="22"/>
          <w:lang w:val="en-US"/>
        </w:rPr>
        <w:t>mail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στο </w:t>
      </w:r>
      <w:hyperlink r:id="rId6" w:history="1">
        <w:r w:rsidR="00C63AA2" w:rsidRPr="00AE0E21">
          <w:rPr>
            <w:rStyle w:val="-"/>
            <w:sz w:val="22"/>
            <w:lang w:val="en-US"/>
          </w:rPr>
          <w:t>mail</w:t>
        </w:r>
        <w:r w:rsidR="00C63AA2" w:rsidRPr="00AE0E21">
          <w:rPr>
            <w:rStyle w:val="-"/>
            <w:sz w:val="22"/>
            <w:lang w:val="el-GR"/>
          </w:rPr>
          <w:t>@</w:t>
        </w:r>
        <w:proofErr w:type="spellStart"/>
        <w:r w:rsidR="00C63AA2" w:rsidRPr="00AE0E21">
          <w:rPr>
            <w:rStyle w:val="-"/>
            <w:sz w:val="22"/>
            <w:lang w:val="en-US"/>
          </w:rPr>
          <w:t>dide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rod</w:t>
        </w:r>
        <w:r w:rsidR="00C63AA2" w:rsidRPr="00AE0E21">
          <w:rPr>
            <w:rStyle w:val="-"/>
            <w:sz w:val="22"/>
            <w:lang w:val="el-GR"/>
          </w:rPr>
          <w:t>.</w:t>
        </w:r>
        <w:proofErr w:type="spellStart"/>
        <w:r w:rsidR="00C63AA2" w:rsidRPr="00AE0E21">
          <w:rPr>
            <w:rStyle w:val="-"/>
            <w:sz w:val="22"/>
            <w:lang w:val="en-US"/>
          </w:rPr>
          <w:t>sch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proofErr w:type="spellStart"/>
        <w:r w:rsidR="00C63AA2" w:rsidRPr="00AE0E21">
          <w:rPr>
            <w:rStyle w:val="-"/>
            <w:sz w:val="22"/>
            <w:lang w:val="en-US"/>
          </w:rPr>
          <w:t>gr</w:t>
        </w:r>
        <w:proofErr w:type="spellEnd"/>
      </w:hyperlink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ή με </w:t>
      </w:r>
      <w:r w:rsidR="00C63AA2">
        <w:rPr>
          <w:sz w:val="22"/>
          <w:lang w:val="en-US"/>
        </w:rPr>
        <w:t>Fax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>στο 2531028469.</w:t>
      </w:r>
    </w:p>
    <w:p w:rsidR="00A364D6" w:rsidRP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Τονίζουμε πως </w:t>
      </w:r>
      <w:r w:rsidRPr="00A364D6">
        <w:rPr>
          <w:sz w:val="22"/>
          <w:lang w:val="el-GR"/>
        </w:rPr>
        <w:t xml:space="preserve">η διαδικασία κρίσης και τοποθέτησης των υπεραρίθμων περιγράφεται στις παραγράφους του άρθρου 14 του ΠΔ 50/1996, όπως τροποποιήθηκε με το άρθρο 12 του ΠΔ 100/1997. 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A364D6">
        <w:rPr>
          <w:sz w:val="22"/>
          <w:lang w:val="el-GR"/>
        </w:rPr>
        <w:t>Από τη διαδικασία αυτή εξαιρούνται όσοι υπάγονται στις διατάξεις των περιπτώσεων α και γ της παρ. 1 του άρθρου 13 του ΠΔ 50/1996, δηλαδή όσοι ανήκουν σε «ειδική κατηγορία μετάθεσης», πλην των πολυτέκνων, επειδή οι τελευταίοι, βάσει του άρθρου 30 παρ. 4 του ν. 3848/2010, «δεν εξαιρούνται από τις ρυθμίσεις του άρθρου 14 του ίδιου διατάγματος».</w:t>
      </w:r>
      <w:r>
        <w:rPr>
          <w:sz w:val="22"/>
          <w:lang w:val="el-GR"/>
        </w:rPr>
        <w:t xml:space="preserve"> </w:t>
      </w:r>
    </w:p>
    <w:p w:rsid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Επιπλέον</w:t>
      </w:r>
      <w:r w:rsidR="00F86FF7">
        <w:rPr>
          <w:sz w:val="22"/>
          <w:lang w:val="el-GR"/>
        </w:rPr>
        <w:t xml:space="preserve"> η ρύθμιση </w:t>
      </w:r>
      <w:proofErr w:type="spellStart"/>
      <w:r w:rsidR="00F86FF7">
        <w:rPr>
          <w:sz w:val="22"/>
          <w:lang w:val="el-GR"/>
        </w:rPr>
        <w:t>υπεραριθμιών</w:t>
      </w:r>
      <w:proofErr w:type="spellEnd"/>
      <w:r w:rsidR="00F86FF7">
        <w:rPr>
          <w:sz w:val="22"/>
          <w:lang w:val="el-GR"/>
        </w:rPr>
        <w:t xml:space="preserve"> στον κλάδο ΠΕ04 γίνεται ενιαία σύμφωνα με τον Ν.4186/2013.</w:t>
      </w:r>
    </w:p>
    <w:p w:rsidR="00AD0812" w:rsidRPr="00F86FF7" w:rsidRDefault="003D7F5F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Σ</w:t>
      </w:r>
      <w:r w:rsidR="00F86FF7">
        <w:rPr>
          <w:sz w:val="22"/>
          <w:lang w:val="el-GR"/>
        </w:rPr>
        <w:t xml:space="preserve">τις </w:t>
      </w:r>
      <w:r w:rsidR="000B4F1D" w:rsidRPr="003D7F5F">
        <w:rPr>
          <w:b/>
          <w:sz w:val="22"/>
          <w:lang w:val="el-GR"/>
        </w:rPr>
        <w:t>11-07-2016</w:t>
      </w:r>
      <w:r w:rsidR="00F86FF7">
        <w:rPr>
          <w:sz w:val="22"/>
          <w:lang w:val="el-GR"/>
        </w:rPr>
        <w:t xml:space="preserve"> θα κληθούν οι εκπαιδευτικοί </w:t>
      </w:r>
      <w:r>
        <w:rPr>
          <w:sz w:val="22"/>
          <w:lang w:val="el-GR"/>
        </w:rPr>
        <w:t xml:space="preserve">που χαρακτηρίστηκαν </w:t>
      </w:r>
      <w:r w:rsidR="00D271CB">
        <w:rPr>
          <w:sz w:val="22"/>
          <w:lang w:val="el-GR"/>
        </w:rPr>
        <w:t xml:space="preserve">ονομαστικά υπεράριθμοι </w:t>
      </w:r>
      <w:r w:rsidR="00F86FF7">
        <w:rPr>
          <w:sz w:val="22"/>
          <w:lang w:val="el-GR"/>
        </w:rPr>
        <w:t xml:space="preserve">να υποβάλουν, εφόσον το επιθυμούν, αίτηση τοποθέτησης σε σχολείο. </w:t>
      </w:r>
    </w:p>
    <w:p w:rsidR="00AD0812" w:rsidRPr="00115BD8" w:rsidRDefault="00115BD8" w:rsidP="00115BD8">
      <w:pPr>
        <w:jc w:val="right"/>
        <w:rPr>
          <w:b/>
          <w:lang w:val="el-GR"/>
        </w:rPr>
      </w:pPr>
      <w:r>
        <w:rPr>
          <w:b/>
          <w:lang w:val="el-GR"/>
        </w:rPr>
        <w:t>Επισυνάπτεται πίνακας</w:t>
      </w:r>
      <w:r w:rsidRPr="00115BD8">
        <w:rPr>
          <w:b/>
          <w:lang w:val="el-GR"/>
        </w:rPr>
        <w:sym w:font="Wingdings" w:char="F0E0"/>
      </w:r>
    </w:p>
    <w:tbl>
      <w:tblPr>
        <w:tblW w:w="0" w:type="auto"/>
        <w:tblInd w:w="108" w:type="dxa"/>
        <w:tblLook w:val="0000"/>
      </w:tblPr>
      <w:tblGrid>
        <w:gridCol w:w="4148"/>
        <w:gridCol w:w="4266"/>
      </w:tblGrid>
      <w:tr w:rsidR="00AD0812" w:rsidRPr="00753FCE">
        <w:tc>
          <w:tcPr>
            <w:tcW w:w="4918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730" w:type="dxa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0B4F1D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D0812" w:rsidP="000B4F1D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</w:t>
            </w:r>
            <w:r w:rsidR="000B4F1D">
              <w:rPr>
                <w:b/>
                <w:bCs w:val="0"/>
                <w:sz w:val="24"/>
              </w:rPr>
              <w:t>ΑΡΙΓΟΥΛΑ ΚΟΣΜΙΔΟΥ</w:t>
            </w:r>
          </w:p>
        </w:tc>
      </w:tr>
    </w:tbl>
    <w:p w:rsidR="00D271CB" w:rsidRPr="002070D9" w:rsidRDefault="00D271CB">
      <w:pPr>
        <w:rPr>
          <w:lang w:val="el-GR"/>
        </w:rPr>
      </w:pPr>
    </w:p>
    <w:tbl>
      <w:tblPr>
        <w:tblW w:w="11248" w:type="dxa"/>
        <w:tblInd w:w="-1310" w:type="dxa"/>
        <w:tblLayout w:type="fixed"/>
        <w:tblLook w:val="04A0"/>
      </w:tblPr>
      <w:tblGrid>
        <w:gridCol w:w="567"/>
        <w:gridCol w:w="284"/>
        <w:gridCol w:w="425"/>
        <w:gridCol w:w="487"/>
        <w:gridCol w:w="506"/>
        <w:gridCol w:w="506"/>
        <w:gridCol w:w="506"/>
        <w:gridCol w:w="590"/>
        <w:gridCol w:w="666"/>
        <w:gridCol w:w="506"/>
        <w:gridCol w:w="506"/>
        <w:gridCol w:w="506"/>
        <w:gridCol w:w="506"/>
        <w:gridCol w:w="506"/>
        <w:gridCol w:w="506"/>
        <w:gridCol w:w="384"/>
        <w:gridCol w:w="487"/>
        <w:gridCol w:w="709"/>
        <w:gridCol w:w="601"/>
        <w:gridCol w:w="482"/>
        <w:gridCol w:w="506"/>
        <w:gridCol w:w="32"/>
        <w:gridCol w:w="474"/>
      </w:tblGrid>
      <w:tr w:rsidR="00D271CB" w:rsidRPr="00D271CB" w:rsidTr="0024417F">
        <w:trPr>
          <w:trHeight w:val="125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ind w:right="-69"/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Γ/ΣΙΟ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Γ/ΣΙΟ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Γ/ΣΙΟ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4ο Γ/ΣΙΟ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Γ/ΣΙΟ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ΜΕΙΟΝΟΤΙΚΟ ΓΣΙΟ - ΛΥΚΕΙΟ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ΙΕΡΟΣΠΟΥΔΑΣΤΗΡΙΟ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ΓΕΛ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ΓΕΛ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3ο ΓΕΛ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1ο ΕΠΑΛ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2ο ΕΠΑΛ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ΕΣΠ ΕΠΑΛ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ΙΑΣΜΟΥ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ΞΥΛΑΓΑΝΗΣ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 ΚΑΛΛΙΣΤΗΣ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Ν.ΣΙΔΗΡΟΧΩΡΙΟΥ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ΙΑΣΜΟΥ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ΓΕΛ ΞΥΛΑΓΑΝΗΣ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Γ/ΣΙΟ ΟΡΓΑΝΗΣ</w:t>
            </w:r>
          </w:p>
        </w:tc>
      </w:tr>
      <w:tr w:rsidR="00D271CB" w:rsidRPr="00D271CB" w:rsidTr="003549CF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</w:tr>
      <w:tr w:rsidR="00D271CB" w:rsidRPr="00D271CB" w:rsidTr="003549CF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2A6DDD" w:rsidRDefault="00D271CB" w:rsidP="00934A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271CB" w:rsidRPr="003549CF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  <w:r w:rsidR="003549C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n-US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</w:tr>
      <w:tr w:rsidR="00D271CB" w:rsidRPr="00D271CB" w:rsidTr="002070D9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271CB" w:rsidRPr="002070D9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vertAlign w:val="subscript"/>
                <w:lang w:val="el-GR"/>
              </w:rPr>
            </w:pPr>
            <w:r w:rsidRPr="002070D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vertAlign w:val="subscript"/>
                <w:lang w:val="el-GR"/>
              </w:rPr>
              <w:t>-1</w:t>
            </w:r>
            <w:r w:rsidR="00D271CB" w:rsidRPr="002070D9"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CE2FB8">
        <w:trPr>
          <w:trHeight w:val="262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CE2FB8">
        <w:trPr>
          <w:trHeight w:val="337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ΠΕ12.02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1CB" w:rsidRPr="00D271CB" w:rsidRDefault="00753FCE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 xml:space="preserve">ΠΕ09 Η </w:t>
            </w:r>
            <w:r w:rsidR="00D271CB"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ΠΕ10 Η ΠΕ13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ΠΕ14.04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2070D9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ΠΕ17.03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2070D9" w:rsidRPr="00D271CB" w:rsidTr="002070D9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ΠΕ17.04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0D9" w:rsidRPr="00D271CB" w:rsidRDefault="002070D9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D271CB" w:rsidRPr="00D271CB" w:rsidTr="0024417F">
        <w:trPr>
          <w:trHeight w:val="321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ΠΕ18.02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ΠΕ18.18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CE2FB8">
        <w:trPr>
          <w:trHeight w:val="31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ΠΕ18.33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ΤΕ01.02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ΠΕ19-ΠΕ20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ΤΕΧΝΟΛΟΓΟΣ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D271CB" w:rsidRPr="00D271CB" w:rsidTr="001E6925">
        <w:trPr>
          <w:trHeight w:val="43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1CB" w:rsidRPr="00D271CB" w:rsidRDefault="00D271CB" w:rsidP="00D271CB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1CB" w:rsidRPr="00D271CB" w:rsidRDefault="00D271CB" w:rsidP="00D271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D271CB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1E6925" w:rsidRPr="001E6925" w:rsidTr="00580379">
        <w:trPr>
          <w:gridBefore w:val="1"/>
          <w:gridAfter w:val="1"/>
          <w:wBefore w:w="567" w:type="dxa"/>
          <w:wAfter w:w="474" w:type="dxa"/>
          <w:trHeight w:val="375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25" w:rsidRPr="001E6925" w:rsidRDefault="001E6925" w:rsidP="00580379">
            <w:pPr>
              <w:jc w:val="both"/>
              <w:rPr>
                <w:sz w:val="22"/>
                <w:lang w:val="el-GR"/>
              </w:rPr>
            </w:pPr>
            <w:r w:rsidRPr="001E6925">
              <w:rPr>
                <w:sz w:val="22"/>
                <w:lang w:val="el-GR"/>
              </w:rPr>
              <w:t xml:space="preserve">****ΤΟ ΚΕΝΟ ΠΕ04.05 ΣΤΟ ΙΕΡΟΣΠΟΥΔΑΣΤΗΡΙΟ ΕΊΝΑΙ -10 ΩΡΕΣ ΠΕ04.05 ΚΑΙ -8 ΩΡΕΣ ΠΕ04.02. </w:t>
            </w:r>
            <w:r w:rsidR="00580379">
              <w:rPr>
                <w:sz w:val="22"/>
                <w:lang w:val="el-GR"/>
              </w:rPr>
              <w:t xml:space="preserve">  </w:t>
            </w:r>
            <w:r w:rsidRPr="001E6925">
              <w:rPr>
                <w:sz w:val="22"/>
                <w:lang w:val="el-GR"/>
              </w:rPr>
              <w:t>ΔΙΝΕΤΑΙ ΚΑΤΑΡΧΗΝ ΣΕ ΠΕ04.05 ΚΑΙ ΕΝ ΣΥΝΕΧΕΙΑ ΣΕ ΠΕ04.02</w:t>
            </w:r>
          </w:p>
        </w:tc>
      </w:tr>
      <w:tr w:rsidR="001E6925" w:rsidRPr="00753FCE" w:rsidTr="00580379">
        <w:trPr>
          <w:gridBefore w:val="1"/>
          <w:gridAfter w:val="1"/>
          <w:wBefore w:w="567" w:type="dxa"/>
          <w:wAfter w:w="474" w:type="dxa"/>
          <w:trHeight w:val="375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25" w:rsidRPr="001E6925" w:rsidRDefault="001E6925" w:rsidP="00580379">
            <w:pPr>
              <w:jc w:val="both"/>
              <w:rPr>
                <w:sz w:val="22"/>
                <w:lang w:val="el-GR"/>
              </w:rPr>
            </w:pPr>
            <w:r w:rsidRPr="001E6925">
              <w:rPr>
                <w:sz w:val="22"/>
                <w:lang w:val="el-GR"/>
              </w:rPr>
              <w:t>****Ο ΥΠΕΡΑΡΙΘΜΟΣ ΠΕ04 ΤΟΥ 2ου Γ/ΣΙΟΥ ΜΠΟΡΕΙ ΝΑ ΤΟΠΟΘΕΤΗΘΕΙ ΣΕ ΚΕΝΟ ΟΠΟΙΑΣΔΗΠΟΤΕ ΕΙΔΙΚΟΤΗΤΑΣ ΠΕ04 ΚΑΘΩΣ Η ΚΡΙΣΗ ΚΑΙ Η ΑΡΣΗ ΥΠΕΡΑΡΙΘΜΙΑΣ ΣΤΟΝ ΚΛΑΔΟ ΤΟΥ ΓΙΝΕΤΑΙ ΕΝΙΑΙΑ</w:t>
            </w:r>
          </w:p>
        </w:tc>
      </w:tr>
      <w:tr w:rsidR="001E6925" w:rsidRPr="00753FCE" w:rsidTr="00580379">
        <w:trPr>
          <w:gridBefore w:val="1"/>
          <w:gridAfter w:val="1"/>
          <w:wBefore w:w="567" w:type="dxa"/>
          <w:wAfter w:w="474" w:type="dxa"/>
          <w:trHeight w:val="375"/>
        </w:trPr>
        <w:tc>
          <w:tcPr>
            <w:tcW w:w="10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25" w:rsidRPr="001E6925" w:rsidRDefault="001E6925" w:rsidP="00580379">
            <w:pPr>
              <w:jc w:val="both"/>
              <w:rPr>
                <w:sz w:val="22"/>
                <w:lang w:val="el-GR"/>
              </w:rPr>
            </w:pPr>
            <w:r w:rsidRPr="001E6925">
              <w:rPr>
                <w:sz w:val="22"/>
                <w:lang w:val="el-GR"/>
              </w:rPr>
              <w:t>****ΤΟ ΚΕΝΟ ΤΕΧΝΟΛΟΓΙΑΣ ΣΤΟ ΜΕΙΟΝΟΤΙΚΟ Γ/ΣΙΟ-ΛΥΚΕΙΟ ΜΠΟΡΕΙ ΝΑ ΚΑΛΥΦΘΕΙ ΑΠΌ ΕΚΠΑΙΔΕΥΤΙΚΟ ΚΛΑΔΟΥ</w:t>
            </w:r>
            <w:r w:rsidR="00580379">
              <w:rPr>
                <w:sz w:val="22"/>
                <w:lang w:val="el-GR"/>
              </w:rPr>
              <w:t xml:space="preserve"> ΠΕ12(εκτός ΠΕ12.13) Η ΠΕ14(04,</w:t>
            </w:r>
            <w:r w:rsidRPr="001E6925">
              <w:rPr>
                <w:sz w:val="22"/>
                <w:lang w:val="el-GR"/>
              </w:rPr>
              <w:t>05) Η ΠΕ17 Η ΠΕ18(12,13,14,15,16,17,18,20,30,36)</w:t>
            </w:r>
          </w:p>
        </w:tc>
      </w:tr>
    </w:tbl>
    <w:p w:rsidR="00D271CB" w:rsidRPr="002A6DDD" w:rsidRDefault="00D271CB" w:rsidP="001E6925">
      <w:pPr>
        <w:rPr>
          <w:lang w:val="el-GR"/>
        </w:rPr>
      </w:pPr>
    </w:p>
    <w:sectPr w:rsidR="00D271CB" w:rsidRPr="002A6DDD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812"/>
    <w:rsid w:val="00006D3F"/>
    <w:rsid w:val="00015F24"/>
    <w:rsid w:val="00056942"/>
    <w:rsid w:val="000B4F1D"/>
    <w:rsid w:val="00115BD8"/>
    <w:rsid w:val="00142077"/>
    <w:rsid w:val="001C7C2D"/>
    <w:rsid w:val="001E6925"/>
    <w:rsid w:val="002070D9"/>
    <w:rsid w:val="0024417F"/>
    <w:rsid w:val="002A6DDD"/>
    <w:rsid w:val="002D2A74"/>
    <w:rsid w:val="003549CF"/>
    <w:rsid w:val="00360383"/>
    <w:rsid w:val="003D719D"/>
    <w:rsid w:val="003D7F5F"/>
    <w:rsid w:val="003E0401"/>
    <w:rsid w:val="003E7188"/>
    <w:rsid w:val="00410F1E"/>
    <w:rsid w:val="005108A2"/>
    <w:rsid w:val="00562AD2"/>
    <w:rsid w:val="00580379"/>
    <w:rsid w:val="00596C2D"/>
    <w:rsid w:val="005F444B"/>
    <w:rsid w:val="006341C9"/>
    <w:rsid w:val="00686B49"/>
    <w:rsid w:val="006D099D"/>
    <w:rsid w:val="00753FCE"/>
    <w:rsid w:val="007A12A2"/>
    <w:rsid w:val="00934A67"/>
    <w:rsid w:val="00A364D6"/>
    <w:rsid w:val="00AA6FC1"/>
    <w:rsid w:val="00AD0812"/>
    <w:rsid w:val="00AD7168"/>
    <w:rsid w:val="00B16255"/>
    <w:rsid w:val="00B43727"/>
    <w:rsid w:val="00BC4A8A"/>
    <w:rsid w:val="00C26C90"/>
    <w:rsid w:val="00C63AA2"/>
    <w:rsid w:val="00CD6DE7"/>
    <w:rsid w:val="00CE2FB8"/>
    <w:rsid w:val="00D271CB"/>
    <w:rsid w:val="00E13C76"/>
    <w:rsid w:val="00E746EF"/>
    <w:rsid w:val="00F22A63"/>
    <w:rsid w:val="00F86FF7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rsid w:val="00C63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2016-06-28T11:06:00Z</cp:lastPrinted>
  <dcterms:created xsi:type="dcterms:W3CDTF">2016-06-28T09:41:00Z</dcterms:created>
  <dcterms:modified xsi:type="dcterms:W3CDTF">2016-07-05T08:56:00Z</dcterms:modified>
</cp:coreProperties>
</file>